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FD631" w14:textId="2E64D40C" w:rsidR="00E90E49" w:rsidRPr="00640703" w:rsidRDefault="00F079F1" w:rsidP="00E35559">
      <w:pPr>
        <w:pStyle w:val="3GPPHeader"/>
        <w:spacing w:after="60"/>
        <w:rPr>
          <w:sz w:val="32"/>
          <w:szCs w:val="32"/>
          <w:highlight w:val="yellow"/>
        </w:rPr>
      </w:pPr>
      <w:r w:rsidRPr="00640703">
        <w:t>3GPP TSG RAN WG1 #104-e</w:t>
      </w:r>
      <w:r w:rsidR="00E90E49" w:rsidRPr="00640703">
        <w:tab/>
      </w:r>
      <w:r w:rsidR="00E90E49" w:rsidRPr="00640703">
        <w:rPr>
          <w:sz w:val="32"/>
          <w:szCs w:val="32"/>
        </w:rPr>
        <w:t xml:space="preserve">Tdoc </w:t>
      </w:r>
      <w:r w:rsidR="00C552E0" w:rsidRPr="00640703">
        <w:rPr>
          <w:sz w:val="32"/>
          <w:szCs w:val="32"/>
        </w:rPr>
        <w:t>R1-21002</w:t>
      </w:r>
      <w:r w:rsidR="00F04895">
        <w:rPr>
          <w:sz w:val="32"/>
          <w:szCs w:val="32"/>
        </w:rPr>
        <w:t>71</w:t>
      </w:r>
    </w:p>
    <w:p w14:paraId="43B8D830" w14:textId="03555014" w:rsidR="00E90E49" w:rsidRPr="00640703" w:rsidRDefault="00F079F1" w:rsidP="00311702">
      <w:pPr>
        <w:pStyle w:val="3GPPHeader"/>
      </w:pPr>
      <w:r w:rsidRPr="00640703">
        <w:t>e-Meeting, January 25th – February 5th, 2021</w:t>
      </w:r>
    </w:p>
    <w:p w14:paraId="254A80BB" w14:textId="77777777" w:rsidR="00E90E49" w:rsidRPr="00640703" w:rsidRDefault="00E90E49" w:rsidP="00357380">
      <w:pPr>
        <w:pStyle w:val="3GPPHeader"/>
      </w:pPr>
    </w:p>
    <w:p w14:paraId="363950DD" w14:textId="5BA4B4C5" w:rsidR="00E90E49" w:rsidRPr="00640703" w:rsidRDefault="00E90E49" w:rsidP="00311702">
      <w:pPr>
        <w:pStyle w:val="3GPPHeader"/>
        <w:rPr>
          <w:sz w:val="22"/>
        </w:rPr>
      </w:pPr>
      <w:r w:rsidRPr="00640703">
        <w:rPr>
          <w:sz w:val="22"/>
        </w:rPr>
        <w:t>Agenda Item:</w:t>
      </w:r>
      <w:r w:rsidRPr="00640703">
        <w:rPr>
          <w:sz w:val="22"/>
        </w:rPr>
        <w:tab/>
      </w:r>
      <w:r w:rsidR="00B41087">
        <w:rPr>
          <w:sz w:val="22"/>
        </w:rPr>
        <w:t>8</w:t>
      </w:r>
      <w:r w:rsidR="00C552E0" w:rsidRPr="00640703">
        <w:rPr>
          <w:sz w:val="22"/>
        </w:rPr>
        <w:t>.</w:t>
      </w:r>
      <w:r w:rsidR="00B41087">
        <w:rPr>
          <w:sz w:val="22"/>
        </w:rPr>
        <w:t>3</w:t>
      </w:r>
      <w:r w:rsidR="00C552E0" w:rsidRPr="00640703">
        <w:rPr>
          <w:sz w:val="22"/>
        </w:rPr>
        <w:t>.</w:t>
      </w:r>
      <w:r w:rsidR="00F04895">
        <w:rPr>
          <w:sz w:val="22"/>
        </w:rPr>
        <w:t>3</w:t>
      </w:r>
    </w:p>
    <w:p w14:paraId="4FDFFA56" w14:textId="77777777" w:rsidR="00E90E49" w:rsidRPr="00640703" w:rsidRDefault="003D3C45" w:rsidP="00F64C2B">
      <w:pPr>
        <w:pStyle w:val="3GPPHeader"/>
        <w:rPr>
          <w:sz w:val="22"/>
        </w:rPr>
      </w:pPr>
      <w:r w:rsidRPr="00640703">
        <w:rPr>
          <w:sz w:val="22"/>
        </w:rPr>
        <w:t>Source:</w:t>
      </w:r>
      <w:r w:rsidR="00E90E49" w:rsidRPr="00640703">
        <w:rPr>
          <w:sz w:val="22"/>
        </w:rPr>
        <w:tab/>
      </w:r>
      <w:r w:rsidR="00F64C2B" w:rsidRPr="00640703">
        <w:rPr>
          <w:sz w:val="22"/>
        </w:rPr>
        <w:t>Ericsson</w:t>
      </w:r>
    </w:p>
    <w:p w14:paraId="5E939D17" w14:textId="2800F97C" w:rsidR="00E90E49" w:rsidRPr="00640703" w:rsidRDefault="003D3C45" w:rsidP="00311702">
      <w:pPr>
        <w:pStyle w:val="3GPPHeader"/>
        <w:rPr>
          <w:sz w:val="22"/>
        </w:rPr>
      </w:pPr>
      <w:r w:rsidRPr="00640703">
        <w:rPr>
          <w:sz w:val="22"/>
        </w:rPr>
        <w:t>Title:</w:t>
      </w:r>
      <w:r w:rsidR="00E90E49" w:rsidRPr="00640703">
        <w:rPr>
          <w:sz w:val="22"/>
        </w:rPr>
        <w:tab/>
      </w:r>
      <w:r w:rsidR="00B41087" w:rsidRPr="00B41087">
        <w:rPr>
          <w:sz w:val="22"/>
        </w:rPr>
        <w:t xml:space="preserve">Intra-UE Multiplexing/Prioritization Enhancements for </w:t>
      </w:r>
      <w:proofErr w:type="spellStart"/>
      <w:r w:rsidR="00B41087" w:rsidRPr="00B41087">
        <w:rPr>
          <w:sz w:val="22"/>
        </w:rPr>
        <w:t>IIoT</w:t>
      </w:r>
      <w:proofErr w:type="spellEnd"/>
      <w:r w:rsidR="00B41087" w:rsidRPr="00B41087">
        <w:rPr>
          <w:sz w:val="22"/>
        </w:rPr>
        <w:t>/URLLC</w:t>
      </w:r>
    </w:p>
    <w:p w14:paraId="5FFE721D" w14:textId="77777777" w:rsidR="00E90E49" w:rsidRPr="00640703" w:rsidRDefault="00E90E49" w:rsidP="00D546FF">
      <w:pPr>
        <w:pStyle w:val="3GPPHeader"/>
        <w:rPr>
          <w:sz w:val="22"/>
        </w:rPr>
      </w:pPr>
      <w:r w:rsidRPr="00640703">
        <w:rPr>
          <w:sz w:val="22"/>
        </w:rPr>
        <w:t>Document for:</w:t>
      </w:r>
      <w:r w:rsidRPr="00640703">
        <w:rPr>
          <w:sz w:val="22"/>
        </w:rPr>
        <w:tab/>
        <w:t>Discussion, Decision</w:t>
      </w:r>
    </w:p>
    <w:p w14:paraId="3F6CBEEB" w14:textId="77777777" w:rsidR="00E90E49" w:rsidRPr="00640703" w:rsidRDefault="00E90E49" w:rsidP="00E90E49"/>
    <w:p w14:paraId="49E504ED" w14:textId="77777777" w:rsidR="00E90E49" w:rsidRPr="00CE0424" w:rsidRDefault="00230D18" w:rsidP="00CE0424">
      <w:pPr>
        <w:pStyle w:val="Heading1"/>
      </w:pPr>
      <w:r>
        <w:t>1</w:t>
      </w:r>
      <w:r>
        <w:tab/>
      </w:r>
      <w:r w:rsidR="00E90E49" w:rsidRPr="00CE0424">
        <w:t>Introduction</w:t>
      </w:r>
    </w:p>
    <w:p w14:paraId="251215DE" w14:textId="74FFB881" w:rsidR="00B6025E" w:rsidRPr="00E72A58" w:rsidRDefault="00B6025E" w:rsidP="00B6025E">
      <w:pPr>
        <w:pStyle w:val="BodyText"/>
        <w:rPr>
          <w:rFonts w:asciiTheme="minorHAnsi" w:hAnsiTheme="minorHAnsi" w:cstheme="minorHAnsi"/>
        </w:rPr>
      </w:pPr>
      <w:r w:rsidRPr="00E72A58">
        <w:rPr>
          <w:rFonts w:asciiTheme="minorHAnsi" w:hAnsiTheme="minorHAnsi" w:cstheme="minorHAnsi"/>
        </w:rPr>
        <w:t xml:space="preserve">In RAN#86, the work item on Enhanced Industrial Internet of Things (IoT) and ultra-reliable and low latency communication (URLLC) support for NR was approved </w:t>
      </w:r>
      <w:r w:rsidRPr="00E72A58">
        <w:rPr>
          <w:rFonts w:asciiTheme="minorHAnsi" w:hAnsiTheme="minorHAnsi" w:cstheme="minorHAnsi"/>
        </w:rPr>
        <w:fldChar w:fldCharType="begin"/>
      </w:r>
      <w:r w:rsidRPr="00E72A58">
        <w:rPr>
          <w:rFonts w:asciiTheme="minorHAnsi" w:hAnsiTheme="minorHAnsi" w:cstheme="minorHAnsi"/>
        </w:rPr>
        <w:instrText xml:space="preserve"> REF _Ref47515547 \r \h </w:instrText>
      </w:r>
      <w:r w:rsidR="00E72A58">
        <w:rPr>
          <w:rFonts w:asciiTheme="minorHAnsi" w:hAnsiTheme="minorHAnsi" w:cstheme="minorHAnsi"/>
        </w:rPr>
        <w:instrText xml:space="preserve"> \* MERGEFORMAT </w:instrText>
      </w:r>
      <w:r w:rsidRPr="00E72A58">
        <w:rPr>
          <w:rFonts w:asciiTheme="minorHAnsi" w:hAnsiTheme="minorHAnsi" w:cstheme="minorHAnsi"/>
        </w:rPr>
      </w:r>
      <w:r w:rsidRPr="00E72A58">
        <w:rPr>
          <w:rFonts w:asciiTheme="minorHAnsi" w:hAnsiTheme="minorHAnsi" w:cstheme="minorHAnsi"/>
        </w:rPr>
        <w:fldChar w:fldCharType="separate"/>
      </w:r>
      <w:r w:rsidR="008251F0">
        <w:rPr>
          <w:rFonts w:asciiTheme="minorHAnsi" w:hAnsiTheme="minorHAnsi" w:cstheme="minorHAnsi"/>
        </w:rPr>
        <w:t>[1]</w:t>
      </w:r>
      <w:r w:rsidRPr="00E72A58">
        <w:rPr>
          <w:rFonts w:asciiTheme="minorHAnsi" w:hAnsiTheme="minorHAnsi" w:cstheme="minorHAnsi"/>
        </w:rPr>
        <w:fldChar w:fldCharType="end"/>
      </w:r>
      <w:r w:rsidRPr="00E72A58">
        <w:rPr>
          <w:rFonts w:asciiTheme="minorHAnsi" w:hAnsiTheme="minorHAnsi" w:cstheme="minorHAnsi"/>
        </w:rPr>
        <w:t xml:space="preserve">. Further, the WID was revised in RAN#88e, where the updated WID </w:t>
      </w:r>
      <w:r w:rsidRPr="00E72A58">
        <w:rPr>
          <w:rFonts w:asciiTheme="minorHAnsi" w:hAnsiTheme="minorHAnsi" w:cstheme="minorHAnsi"/>
        </w:rPr>
        <w:fldChar w:fldCharType="begin"/>
      </w:r>
      <w:r w:rsidRPr="00E72A58">
        <w:rPr>
          <w:rFonts w:asciiTheme="minorHAnsi" w:hAnsiTheme="minorHAnsi" w:cstheme="minorHAnsi"/>
        </w:rPr>
        <w:instrText xml:space="preserve"> REF _Ref47515553 \r \h </w:instrText>
      </w:r>
      <w:r w:rsidR="00E72A58">
        <w:rPr>
          <w:rFonts w:asciiTheme="minorHAnsi" w:hAnsiTheme="minorHAnsi" w:cstheme="minorHAnsi"/>
        </w:rPr>
        <w:instrText xml:space="preserve"> \* MERGEFORMAT </w:instrText>
      </w:r>
      <w:r w:rsidRPr="00E72A58">
        <w:rPr>
          <w:rFonts w:asciiTheme="minorHAnsi" w:hAnsiTheme="minorHAnsi" w:cstheme="minorHAnsi"/>
        </w:rPr>
      </w:r>
      <w:r w:rsidRPr="00E72A58">
        <w:rPr>
          <w:rFonts w:asciiTheme="minorHAnsi" w:hAnsiTheme="minorHAnsi" w:cstheme="minorHAnsi"/>
        </w:rPr>
        <w:fldChar w:fldCharType="separate"/>
      </w:r>
      <w:r w:rsidR="008251F0">
        <w:rPr>
          <w:rFonts w:asciiTheme="minorHAnsi" w:hAnsiTheme="minorHAnsi" w:cstheme="minorHAnsi"/>
        </w:rPr>
        <w:t>[2]</w:t>
      </w:r>
      <w:r w:rsidRPr="00E72A58">
        <w:rPr>
          <w:rFonts w:asciiTheme="minorHAnsi" w:hAnsiTheme="minorHAnsi" w:cstheme="minorHAnsi"/>
        </w:rPr>
        <w:fldChar w:fldCharType="end"/>
      </w:r>
      <w:r w:rsidRPr="00E72A58">
        <w:rPr>
          <w:rFonts w:asciiTheme="minorHAnsi" w:hAnsiTheme="minorHAnsi" w:cstheme="minorHAnsi"/>
        </w:rPr>
        <w:t xml:space="preserve"> includes the following objective: </w:t>
      </w:r>
    </w:p>
    <w:p w14:paraId="41DDAF3A" w14:textId="77777777" w:rsidR="00B6025E" w:rsidRPr="00E72A58" w:rsidRDefault="00B6025E" w:rsidP="00B6025E">
      <w:pPr>
        <w:pStyle w:val="BodyText"/>
        <w:rPr>
          <w:rFonts w:asciiTheme="minorHAnsi" w:hAnsiTheme="minorHAnsi" w:cstheme="minorHAnsi"/>
        </w:rPr>
      </w:pPr>
      <w:r w:rsidRPr="00E72A58">
        <w:rPr>
          <w:rFonts w:asciiTheme="minorHAnsi" w:hAnsiTheme="minorHAnsi" w:cstheme="minorHAnsi"/>
        </w:rPr>
        <w:t>Intra-UE multiplexing and prioritization of traffic with different priority based on work done in Rel.16 [RAN1]:</w:t>
      </w:r>
    </w:p>
    <w:p w14:paraId="70982C25" w14:textId="77777777" w:rsidR="00B6025E" w:rsidRPr="00E72A58" w:rsidRDefault="00B6025E" w:rsidP="00B6025E">
      <w:pPr>
        <w:pStyle w:val="BodyText"/>
        <w:numPr>
          <w:ilvl w:val="0"/>
          <w:numId w:val="64"/>
        </w:numPr>
        <w:rPr>
          <w:rFonts w:asciiTheme="minorHAnsi" w:hAnsiTheme="minorHAnsi" w:cstheme="minorHAnsi"/>
        </w:rPr>
      </w:pPr>
      <w:r w:rsidRPr="00E72A58">
        <w:rPr>
          <w:rFonts w:asciiTheme="minorHAnsi" w:hAnsiTheme="minorHAnsi" w:cstheme="minorHAnsi"/>
        </w:rPr>
        <w:t xml:space="preserve">Specify multiplexing behaviour among HARQ-ACK/SR/CSI and PUSCH for traffic with different priorities, including the cases with UCI on PUCCH and UCI on PUSCH. </w:t>
      </w:r>
    </w:p>
    <w:p w14:paraId="18E26CBF" w14:textId="77777777" w:rsidR="00B6025E" w:rsidRPr="00E72A58" w:rsidRDefault="00B6025E" w:rsidP="00B6025E">
      <w:pPr>
        <w:pStyle w:val="BodyText"/>
        <w:numPr>
          <w:ilvl w:val="0"/>
          <w:numId w:val="64"/>
        </w:numPr>
        <w:rPr>
          <w:rFonts w:asciiTheme="minorHAnsi" w:hAnsiTheme="minorHAnsi" w:cstheme="minorHAnsi"/>
        </w:rPr>
      </w:pPr>
      <w:r w:rsidRPr="00E72A58">
        <w:rPr>
          <w:rFonts w:asciiTheme="minorHAnsi" w:hAnsiTheme="minorHAnsi" w:cstheme="minorHAnsi"/>
        </w:rPr>
        <w:t xml:space="preserve">Specify PHY prioritization of overlapping dynamic grant PUSCH and configured grant PUSCH of different PHY priorities on a BWP of a serving cell including the related cancelation behaviour for the PUSCH of lower PHY priority, taking the solution developed during Rel.16 as the baseline </w:t>
      </w:r>
    </w:p>
    <w:p w14:paraId="4172A50B" w14:textId="77777777" w:rsidR="00B6025E" w:rsidRPr="00E72A58" w:rsidRDefault="00B6025E" w:rsidP="00B6025E">
      <w:pPr>
        <w:pStyle w:val="BodyText"/>
        <w:rPr>
          <w:rFonts w:asciiTheme="minorHAnsi" w:hAnsiTheme="minorHAnsi" w:cstheme="minorHAnsi"/>
        </w:rPr>
      </w:pPr>
    </w:p>
    <w:p w14:paraId="66325FAD" w14:textId="77777777" w:rsidR="00B6025E" w:rsidRPr="00E72A58" w:rsidRDefault="00B6025E" w:rsidP="00B6025E">
      <w:pPr>
        <w:pStyle w:val="BodyText"/>
        <w:rPr>
          <w:rFonts w:asciiTheme="minorHAnsi" w:hAnsiTheme="minorHAnsi" w:cstheme="minorHAnsi"/>
        </w:rPr>
      </w:pPr>
      <w:r w:rsidRPr="00E72A58">
        <w:rPr>
          <w:rFonts w:asciiTheme="minorHAnsi" w:hAnsiTheme="minorHAnsi" w:cstheme="minorHAnsi"/>
        </w:rPr>
        <w:t>This topic was discussed during the last two meetings and the corresponding discussions resulted in a set of agreements that are listed in Appendix.</w:t>
      </w:r>
    </w:p>
    <w:p w14:paraId="358D5108" w14:textId="77777777" w:rsidR="00B6025E" w:rsidRPr="00E72A58" w:rsidRDefault="00B6025E" w:rsidP="00B6025E">
      <w:pPr>
        <w:pStyle w:val="BodyText"/>
        <w:rPr>
          <w:rFonts w:asciiTheme="minorHAnsi" w:hAnsiTheme="minorHAnsi" w:cstheme="minorHAnsi"/>
        </w:rPr>
      </w:pPr>
      <w:r w:rsidRPr="00E72A58">
        <w:rPr>
          <w:rFonts w:asciiTheme="minorHAnsi" w:hAnsiTheme="minorHAnsi" w:cstheme="minorHAnsi"/>
        </w:rPr>
        <w:t>In the following, we discuss our view on the Rel-17 solutions for intra-UE multiplexing and prioritizations.</w:t>
      </w:r>
    </w:p>
    <w:p w14:paraId="71820BAA" w14:textId="77777777" w:rsidR="00A21F3F" w:rsidRPr="00A21F3F" w:rsidRDefault="00A21F3F" w:rsidP="00A21F3F">
      <w:pPr>
        <w:pStyle w:val="BodyText"/>
      </w:pPr>
    </w:p>
    <w:p w14:paraId="4103B6F3" w14:textId="770C60BD" w:rsidR="004000E8" w:rsidRDefault="00230D18" w:rsidP="00CE0424">
      <w:pPr>
        <w:pStyle w:val="Heading1"/>
        <w:rPr>
          <w:rFonts w:eastAsia="Batang"/>
          <w:szCs w:val="32"/>
          <w:lang w:val="en-US" w:eastAsia="ko-KR"/>
        </w:rPr>
      </w:pPr>
      <w:bookmarkStart w:id="0" w:name="_Ref178064866"/>
      <w:r>
        <w:t>2</w:t>
      </w:r>
      <w:r>
        <w:tab/>
      </w:r>
      <w:bookmarkEnd w:id="0"/>
      <w:r w:rsidR="000E3F11">
        <w:rPr>
          <w:rFonts w:eastAsia="Batang"/>
          <w:szCs w:val="32"/>
          <w:lang w:val="en-US" w:eastAsia="ko-KR"/>
        </w:rPr>
        <w:t>D</w:t>
      </w:r>
      <w:r w:rsidR="0041427F">
        <w:rPr>
          <w:rFonts w:eastAsia="Batang"/>
          <w:szCs w:val="32"/>
          <w:lang w:val="en-US" w:eastAsia="ko-KR"/>
        </w:rPr>
        <w:t>iscussion</w:t>
      </w:r>
    </w:p>
    <w:p w14:paraId="26B5B37B" w14:textId="754564A2" w:rsidR="00AE59C6" w:rsidRDefault="00AE59C6" w:rsidP="003218D7">
      <w:pPr>
        <w:pStyle w:val="Heading2"/>
      </w:pPr>
      <w:r>
        <w:rPr>
          <w:szCs w:val="32"/>
        </w:rPr>
        <w:t xml:space="preserve">2.1 </w:t>
      </w:r>
      <w:r w:rsidRPr="0087126A">
        <w:rPr>
          <w:szCs w:val="32"/>
        </w:rPr>
        <w:t>Multiplex HARQ-ACK/SR/CSI/PUSCH with different priorities</w:t>
      </w:r>
    </w:p>
    <w:p w14:paraId="4F2D2EB2" w14:textId="77777777" w:rsidR="00E72A58" w:rsidRDefault="00E72A58" w:rsidP="00E72A58">
      <w:pPr>
        <w:pStyle w:val="Heading3"/>
      </w:pPr>
      <w:r>
        <w:t xml:space="preserve">2.1.1 </w:t>
      </w:r>
      <w:r>
        <w:tab/>
        <w:t xml:space="preserve">General design principles </w:t>
      </w:r>
    </w:p>
    <w:p w14:paraId="136543C6" w14:textId="77777777" w:rsidR="00E72A58" w:rsidRDefault="00E72A58" w:rsidP="00E72A58">
      <w:pPr>
        <w:rPr>
          <w:lang w:eastAsia="ja-JP"/>
        </w:rPr>
      </w:pPr>
      <w:r w:rsidRPr="00B0195A">
        <w:rPr>
          <w:lang w:eastAsia="ja-JP"/>
        </w:rPr>
        <w:t>Before discussing the details for supporting intra-UE multiplexing in Rel-17, we believe that it is important to understand the direction that different solutions in Rel-17 for intra-UE multiplexing would lead to.</w:t>
      </w:r>
      <w:r w:rsidRPr="00145B26">
        <w:rPr>
          <w:lang w:eastAsia="ja-JP"/>
        </w:rPr>
        <w:t xml:space="preserve"> </w:t>
      </w:r>
      <w:r w:rsidRPr="00B0195A">
        <w:rPr>
          <w:lang w:eastAsia="ja-JP"/>
        </w:rPr>
        <w:t>From our perspective, while developing solutions, we should consider early on in Rel-17 a framework for intra-UE multiplexing/prioritization to avoid unnecessary fragmentations.</w:t>
      </w:r>
    </w:p>
    <w:p w14:paraId="2EE5C5FE" w14:textId="77777777" w:rsidR="00E72A58" w:rsidRDefault="00E72A58" w:rsidP="00E72A58">
      <w:pPr>
        <w:rPr>
          <w:lang w:eastAsia="ja-JP"/>
        </w:rPr>
      </w:pPr>
      <w:r>
        <w:rPr>
          <w:lang w:eastAsia="ja-JP"/>
        </w:rPr>
        <w:t>On a high level, Rel-17 currently supports two alternatives for intra-UE multiplexing/prioritization with respect to overlapping PUCCH/PUSCH resources as follows:</w:t>
      </w:r>
    </w:p>
    <w:p w14:paraId="3FE96A8E" w14:textId="77777777" w:rsidR="00E72A58" w:rsidRDefault="00E72A58" w:rsidP="00E72A58">
      <w:pPr>
        <w:pStyle w:val="ListParagraph"/>
        <w:numPr>
          <w:ilvl w:val="0"/>
          <w:numId w:val="56"/>
        </w:numPr>
        <w:rPr>
          <w:lang w:val="en-GB" w:eastAsia="ja-JP"/>
        </w:rPr>
      </w:pPr>
      <w:r>
        <w:rPr>
          <w:lang w:val="en-GB" w:eastAsia="ja-JP"/>
        </w:rPr>
        <w:lastRenderedPageBreak/>
        <w:t>Alternative A) PUCCH/PUSCH multiplexing with different priority at least for HARQ-ACK</w:t>
      </w:r>
    </w:p>
    <w:p w14:paraId="78A995C9" w14:textId="77777777" w:rsidR="00E72A58" w:rsidRPr="00F92816" w:rsidRDefault="00E72A58" w:rsidP="00E72A58">
      <w:pPr>
        <w:pStyle w:val="ListParagraph"/>
        <w:numPr>
          <w:ilvl w:val="0"/>
          <w:numId w:val="56"/>
        </w:numPr>
        <w:rPr>
          <w:lang w:val="en-GB" w:eastAsia="ja-JP"/>
        </w:rPr>
      </w:pPr>
      <w:r>
        <w:rPr>
          <w:lang w:val="en-GB" w:eastAsia="ja-JP"/>
        </w:rPr>
        <w:t>Alternative B) Simultaneous PUCCH and PUSCH transmission</w:t>
      </w:r>
    </w:p>
    <w:p w14:paraId="1CE435CF" w14:textId="77777777" w:rsidR="00E72A58" w:rsidRDefault="00E72A58" w:rsidP="00E72A58">
      <w:pPr>
        <w:rPr>
          <w:lang w:eastAsia="ja-JP"/>
        </w:rPr>
      </w:pPr>
    </w:p>
    <w:p w14:paraId="79F10E5A" w14:textId="77777777" w:rsidR="00E72A58" w:rsidRDefault="00E72A58" w:rsidP="00E72A58">
      <w:pPr>
        <w:rPr>
          <w:lang w:eastAsia="ja-JP"/>
        </w:rPr>
      </w:pPr>
      <w:r>
        <w:rPr>
          <w:lang w:eastAsia="ja-JP"/>
        </w:rPr>
        <w:t>While both alternatives are supported, it was also discussed and proposed to</w:t>
      </w:r>
      <w:r w:rsidRPr="00B638E6">
        <w:rPr>
          <w:lang w:eastAsia="ja-JP"/>
        </w:rPr>
        <w:t xml:space="preserve"> </w:t>
      </w:r>
      <w:r>
        <w:rPr>
          <w:lang w:eastAsia="ja-JP"/>
        </w:rPr>
        <w:t xml:space="preserve">consider </w:t>
      </w:r>
      <w:r w:rsidRPr="00B638E6">
        <w:rPr>
          <w:lang w:eastAsia="ja-JP"/>
        </w:rPr>
        <w:t>enabl</w:t>
      </w:r>
      <w:r>
        <w:rPr>
          <w:lang w:eastAsia="ja-JP"/>
        </w:rPr>
        <w:t>ing</w:t>
      </w:r>
      <w:r w:rsidRPr="00B638E6">
        <w:rPr>
          <w:lang w:eastAsia="ja-JP"/>
        </w:rPr>
        <w:t>/disabl</w:t>
      </w:r>
      <w:r>
        <w:rPr>
          <w:lang w:eastAsia="ja-JP"/>
        </w:rPr>
        <w:t>ing</w:t>
      </w:r>
      <w:r w:rsidRPr="00B638E6">
        <w:rPr>
          <w:lang w:eastAsia="ja-JP"/>
        </w:rPr>
        <w:t xml:space="preserve"> either </w:t>
      </w:r>
      <w:r>
        <w:rPr>
          <w:lang w:eastAsia="ja-JP"/>
        </w:rPr>
        <w:t>alternative independently.</w:t>
      </w:r>
    </w:p>
    <w:p w14:paraId="2FC08FD4" w14:textId="77777777" w:rsidR="00E72A58" w:rsidRDefault="00E72A58" w:rsidP="00E72A58">
      <w:pPr>
        <w:rPr>
          <w:lang w:eastAsia="ja-JP"/>
        </w:rPr>
      </w:pPr>
      <w:r w:rsidRPr="00B0195A">
        <w:rPr>
          <w:lang w:eastAsia="ja-JP"/>
        </w:rPr>
        <w:t xml:space="preserve">If solutions to achieve alternatives A and B for overlapping resolution result in completely different behaviours, none of these features would likely be implemented or enabled which would be an unfortunate outcome </w:t>
      </w:r>
      <w:r>
        <w:rPr>
          <w:lang w:eastAsia="ja-JP"/>
        </w:rPr>
        <w:t>given</w:t>
      </w:r>
      <w:r w:rsidRPr="00B0195A">
        <w:rPr>
          <w:lang w:eastAsia="ja-JP"/>
        </w:rPr>
        <w:t xml:space="preserve"> the specification efforts in 3GPP</w:t>
      </w:r>
      <w:r>
        <w:rPr>
          <w:lang w:eastAsia="ja-JP"/>
        </w:rPr>
        <w:t xml:space="preserve">. Therefore, while developing solutions to achieve alternatives A and B, it is important to start and continue with solutions under a common framework until the divergence is inevitable to achieve A or B. This approach helps to avoid fragmentations as much as possible. </w:t>
      </w:r>
    </w:p>
    <w:p w14:paraId="095A78AF" w14:textId="77777777" w:rsidR="00E72A58" w:rsidRPr="00145B26" w:rsidRDefault="00E72A58" w:rsidP="00E72A58">
      <w:pPr>
        <w:pStyle w:val="ListParagraph"/>
        <w:ind w:left="0"/>
        <w:rPr>
          <w:rFonts w:ascii="Arial" w:hAnsi="Arial" w:cs="Arial"/>
          <w:sz w:val="20"/>
          <w:szCs w:val="20"/>
          <w:lang w:val="en-GB" w:eastAsia="ja-JP"/>
        </w:rPr>
      </w:pPr>
      <w:r w:rsidRPr="00145B26">
        <w:rPr>
          <w:rFonts w:ascii="Arial" w:hAnsi="Arial" w:cs="Arial"/>
          <w:sz w:val="20"/>
          <w:szCs w:val="20"/>
          <w:lang w:val="en-GB" w:eastAsia="ja-JP"/>
        </w:rPr>
        <w:t xml:space="preserve">To determine the common path, the key difference between alternatives A and B is that in alternative A, the UCI is transmitted via multiplexing on PUSCH and in alternative B, the UCI is transmitted via PUCCH and in parallel with PUSCH. Hence, when there is group of overlapping PUCCH/PUSCHs, by resolving first overlapping between PUCCH resources in the procedure and providing non-overlapping PUCCH resources, one can develop two branches afterwards by taking multiplexing approach on the PUSCH or parallel transmission with PUSCH. </w:t>
      </w:r>
    </w:p>
    <w:p w14:paraId="6ED47BAE" w14:textId="77777777" w:rsidR="00E72A58" w:rsidRPr="00145B26" w:rsidRDefault="00E72A58" w:rsidP="00E72A58">
      <w:pPr>
        <w:pStyle w:val="ListParagraph"/>
        <w:numPr>
          <w:ilvl w:val="0"/>
          <w:numId w:val="57"/>
        </w:numPr>
        <w:rPr>
          <w:rFonts w:ascii="Arial" w:hAnsi="Arial" w:cs="Arial"/>
          <w:sz w:val="20"/>
          <w:szCs w:val="20"/>
          <w:lang w:val="en-GB" w:eastAsia="ja-JP"/>
        </w:rPr>
      </w:pPr>
      <w:r w:rsidRPr="00145B26">
        <w:rPr>
          <w:rFonts w:ascii="Arial" w:hAnsi="Arial" w:cs="Arial"/>
          <w:sz w:val="20"/>
          <w:szCs w:val="20"/>
          <w:lang w:val="en-GB" w:eastAsia="ja-JP"/>
        </w:rPr>
        <w:t xml:space="preserve">Common procedures between Alternatives A and B: </w:t>
      </w:r>
    </w:p>
    <w:p w14:paraId="6899C58F" w14:textId="77777777" w:rsidR="00E72A58" w:rsidRPr="00145B26" w:rsidRDefault="00E72A58" w:rsidP="00E72A58">
      <w:pPr>
        <w:pStyle w:val="ListParagraph"/>
        <w:numPr>
          <w:ilvl w:val="1"/>
          <w:numId w:val="57"/>
        </w:numPr>
        <w:rPr>
          <w:rFonts w:ascii="Arial" w:hAnsi="Arial" w:cs="Arial"/>
          <w:sz w:val="20"/>
          <w:szCs w:val="20"/>
          <w:lang w:val="en-GB" w:eastAsia="ja-JP"/>
        </w:rPr>
      </w:pPr>
      <w:r w:rsidRPr="00145B26">
        <w:rPr>
          <w:rFonts w:ascii="Arial" w:hAnsi="Arial" w:cs="Arial"/>
          <w:sz w:val="20"/>
          <w:szCs w:val="20"/>
          <w:lang w:val="en-GB" w:eastAsia="ja-JP"/>
        </w:rPr>
        <w:t>Resolve overlapping between PUCCH resources</w:t>
      </w:r>
    </w:p>
    <w:p w14:paraId="6E3CE8D2" w14:textId="77777777" w:rsidR="00E72A58" w:rsidRPr="00145B26" w:rsidRDefault="00E72A58" w:rsidP="00E72A58">
      <w:pPr>
        <w:pStyle w:val="ListParagraph"/>
        <w:numPr>
          <w:ilvl w:val="0"/>
          <w:numId w:val="57"/>
        </w:numPr>
        <w:rPr>
          <w:rFonts w:ascii="Arial" w:hAnsi="Arial" w:cs="Arial"/>
          <w:sz w:val="20"/>
          <w:szCs w:val="20"/>
          <w:lang w:val="en-GB" w:eastAsia="ja-JP"/>
        </w:rPr>
      </w:pPr>
      <w:r w:rsidRPr="00145B26">
        <w:rPr>
          <w:rFonts w:ascii="Arial" w:hAnsi="Arial" w:cs="Arial"/>
          <w:sz w:val="20"/>
          <w:szCs w:val="20"/>
          <w:lang w:val="en-GB" w:eastAsia="ja-JP"/>
        </w:rPr>
        <w:t>Follow-up procedures:</w:t>
      </w:r>
    </w:p>
    <w:p w14:paraId="31BCB361" w14:textId="77777777" w:rsidR="00E72A58" w:rsidRPr="00145B26" w:rsidRDefault="00E72A58" w:rsidP="00E72A58">
      <w:pPr>
        <w:pStyle w:val="ListParagraph"/>
        <w:numPr>
          <w:ilvl w:val="1"/>
          <w:numId w:val="57"/>
        </w:numPr>
        <w:rPr>
          <w:rFonts w:ascii="Arial" w:hAnsi="Arial" w:cs="Arial"/>
          <w:sz w:val="20"/>
          <w:szCs w:val="20"/>
          <w:lang w:val="en-GB" w:eastAsia="ja-JP"/>
        </w:rPr>
      </w:pPr>
      <w:r w:rsidRPr="00145B26">
        <w:rPr>
          <w:rFonts w:ascii="Arial" w:hAnsi="Arial" w:cs="Arial"/>
          <w:sz w:val="20"/>
          <w:szCs w:val="20"/>
          <w:lang w:val="en-GB" w:eastAsia="ja-JP"/>
        </w:rPr>
        <w:t>Alternative A) PUCCH/PUSCH multiplexing</w:t>
      </w:r>
    </w:p>
    <w:p w14:paraId="2F3A6A14" w14:textId="77777777" w:rsidR="00E72A58" w:rsidRPr="00145B26" w:rsidRDefault="00E72A58" w:rsidP="00E72A58">
      <w:pPr>
        <w:pStyle w:val="ListParagraph"/>
        <w:numPr>
          <w:ilvl w:val="1"/>
          <w:numId w:val="57"/>
        </w:numPr>
        <w:rPr>
          <w:rFonts w:ascii="Arial" w:hAnsi="Arial" w:cs="Arial"/>
          <w:sz w:val="20"/>
          <w:szCs w:val="20"/>
          <w:lang w:val="sv-SE" w:eastAsia="ja-JP"/>
        </w:rPr>
      </w:pPr>
      <w:r w:rsidRPr="00145B26">
        <w:rPr>
          <w:rFonts w:ascii="Arial" w:hAnsi="Arial" w:cs="Arial"/>
          <w:sz w:val="20"/>
          <w:szCs w:val="20"/>
          <w:lang w:val="sv-SE" w:eastAsia="ja-JP"/>
        </w:rPr>
        <w:t>Alternative B) PUCCH/PUSCH parallel transmisison</w:t>
      </w:r>
    </w:p>
    <w:p w14:paraId="6F0452EF" w14:textId="77777777" w:rsidR="00E72A58" w:rsidRDefault="00E72A58" w:rsidP="00E72A58">
      <w:pPr>
        <w:rPr>
          <w:lang w:eastAsia="ja-JP"/>
        </w:rPr>
      </w:pPr>
    </w:p>
    <w:p w14:paraId="13EE9A94" w14:textId="77777777" w:rsidR="00E72A58" w:rsidRDefault="00E72A58" w:rsidP="00E72A58">
      <w:pPr>
        <w:rPr>
          <w:lang w:eastAsia="ja-JP"/>
        </w:rPr>
      </w:pPr>
      <w:r>
        <w:rPr>
          <w:lang w:eastAsia="ja-JP"/>
        </w:rPr>
        <w:t>Therefore, we propose:</w:t>
      </w:r>
    </w:p>
    <w:p w14:paraId="43ACEE11" w14:textId="77777777" w:rsidR="00E72A58" w:rsidRDefault="00E72A58" w:rsidP="00E72A58">
      <w:pPr>
        <w:pStyle w:val="Proposal"/>
        <w:tabs>
          <w:tab w:val="clear" w:pos="3554"/>
        </w:tabs>
        <w:ind w:left="1701" w:hanging="1701"/>
      </w:pPr>
      <w:bookmarkStart w:id="1" w:name="_Toc61903292"/>
      <w:bookmarkStart w:id="2" w:name="_Toc61912113"/>
      <w:r>
        <w:t>In case of overlapping between PUCCH and/or PUSCH resources in a slot, the first step is to resolve overlapping between the PUCCH resources irrespective of the corresponding priority or slot/sub-slot association.</w:t>
      </w:r>
      <w:bookmarkEnd w:id="1"/>
      <w:bookmarkEnd w:id="2"/>
    </w:p>
    <w:p w14:paraId="5C35D4E5" w14:textId="77777777" w:rsidR="00E72A58" w:rsidRDefault="00E72A58" w:rsidP="00E72A58">
      <w:pPr>
        <w:rPr>
          <w:lang w:eastAsia="ja-JP"/>
        </w:rPr>
      </w:pPr>
    </w:p>
    <w:p w14:paraId="1835436A" w14:textId="77777777" w:rsidR="00E72A58" w:rsidRDefault="00E72A58" w:rsidP="00E72A58">
      <w:pPr>
        <w:rPr>
          <w:lang w:eastAsia="ja-JP"/>
        </w:rPr>
      </w:pPr>
      <w:r>
        <w:rPr>
          <w:lang w:eastAsia="ja-JP"/>
        </w:rPr>
        <w:t xml:space="preserve">Another important aspect is related to the high-level understanding of whether the proposed detailed solutions would improve the system performance. Methods such as puncturing, resuming or bundling are proposed for enabling HARQ-ACK multiplexing of different priorities in PUCCH or PUSCH. From our perspective, dropping and rescheduling is preferred over puncturing/resuming or bundling since these methods are either too complicated to be implemented or too simplified to achieve the goal of multiplexing. </w:t>
      </w:r>
    </w:p>
    <w:p w14:paraId="4E67F467" w14:textId="77777777" w:rsidR="00E72A58" w:rsidRDefault="00E72A58" w:rsidP="00E72A58">
      <w:pPr>
        <w:pStyle w:val="Proposal"/>
        <w:tabs>
          <w:tab w:val="clear" w:pos="3554"/>
        </w:tabs>
        <w:ind w:left="1701" w:hanging="1701"/>
      </w:pPr>
      <w:bookmarkStart w:id="3" w:name="_Toc61903293"/>
      <w:bookmarkStart w:id="4" w:name="_Toc61912114"/>
      <w:r>
        <w:t>In case of overlapping between PUCCH and/or PUSCH resources in a slot with different priorities, methods based on partial puncturing with or without resuming and HARQ-ACK bundling as part of overlapping resolution procedures are not supported.</w:t>
      </w:r>
      <w:bookmarkEnd w:id="3"/>
      <w:bookmarkEnd w:id="4"/>
    </w:p>
    <w:p w14:paraId="0517E46B" w14:textId="77777777" w:rsidR="00E72A58" w:rsidRDefault="00E72A58" w:rsidP="00E72A58">
      <w:pPr>
        <w:pStyle w:val="Proposal"/>
        <w:tabs>
          <w:tab w:val="clear" w:pos="3554"/>
        </w:tabs>
        <w:ind w:left="1701" w:hanging="1701"/>
      </w:pPr>
      <w:bookmarkStart w:id="5" w:name="_Toc61903294"/>
      <w:bookmarkStart w:id="6" w:name="_Toc61912115"/>
      <w:r>
        <w:t>In case of overlapping between PUCCH and/or PUSCH resources in a slot</w:t>
      </w:r>
      <w:r w:rsidRPr="007C20CC">
        <w:t xml:space="preserve"> </w:t>
      </w:r>
      <w:r>
        <w:t>with different priorities,</w:t>
      </w:r>
      <w:r w:rsidRPr="007C20CC">
        <w:t xml:space="preserve"> </w:t>
      </w:r>
      <w:r>
        <w:t>only UCI multiplexing methods on PUCCH or PUSCH resources that are extension of already existing UCI multiplexing methods are supported.</w:t>
      </w:r>
      <w:bookmarkEnd w:id="5"/>
      <w:bookmarkEnd w:id="6"/>
    </w:p>
    <w:p w14:paraId="00A29DEA" w14:textId="77777777" w:rsidR="00E72A58" w:rsidRDefault="00E72A58" w:rsidP="00E72A58">
      <w:pPr>
        <w:rPr>
          <w:lang w:eastAsia="ja-JP"/>
        </w:rPr>
      </w:pPr>
    </w:p>
    <w:p w14:paraId="7990C098" w14:textId="77777777" w:rsidR="00E72A58" w:rsidRDefault="00E72A58" w:rsidP="00E72A58">
      <w:pPr>
        <w:rPr>
          <w:lang w:eastAsia="ja-JP"/>
        </w:rPr>
      </w:pPr>
      <w:r>
        <w:rPr>
          <w:lang w:eastAsia="ja-JP"/>
        </w:rPr>
        <w:t xml:space="preserve">It is also important to note that since URLLC traffic usually has a sporadic or periodic pattern, overlapping cases occur either occasionally or predictably. Therefore, the gNB can plan accordingly and decide for the </w:t>
      </w:r>
      <w:r>
        <w:rPr>
          <w:lang w:eastAsia="ja-JP"/>
        </w:rPr>
        <w:lastRenderedPageBreak/>
        <w:t>proper actions. For example, whether it is better to apply multiplexing with low priority transmission in case of overlapping with a high priority transmission or to drop the low priority transmission. In that sense, the gNB can ensure that multiplexing is avoided when it would affect the required delay or reliability requirements. Therefore, the gNB should be able to dynamically enable or disable multiplexing.</w:t>
      </w:r>
    </w:p>
    <w:p w14:paraId="413975F7" w14:textId="77777777" w:rsidR="00E72A58" w:rsidRDefault="00E72A58" w:rsidP="00E72A58">
      <w:pPr>
        <w:rPr>
          <w:lang w:eastAsia="ja-JP"/>
        </w:rPr>
      </w:pPr>
    </w:p>
    <w:p w14:paraId="546F5594" w14:textId="77777777" w:rsidR="00E72A58" w:rsidRDefault="00E72A58" w:rsidP="00E72A58">
      <w:pPr>
        <w:pStyle w:val="Proposal"/>
        <w:tabs>
          <w:tab w:val="clear" w:pos="3554"/>
        </w:tabs>
        <w:ind w:left="1701" w:hanging="1701"/>
      </w:pPr>
      <w:bookmarkStart w:id="7" w:name="_Toc61903295"/>
      <w:bookmarkStart w:id="8" w:name="_Toc61912116"/>
      <w:r>
        <w:t>In case of overlapping between PUCCH and/or PUSCH resources in a slot</w:t>
      </w:r>
      <w:r w:rsidRPr="007C20CC">
        <w:t xml:space="preserve"> </w:t>
      </w:r>
      <w:r>
        <w:t>with different priorities, dynamically enabling or disabling UCI multiplexing on PUCCH or PUSCH is supported.</w:t>
      </w:r>
      <w:bookmarkEnd w:id="7"/>
      <w:bookmarkEnd w:id="8"/>
      <w:r>
        <w:t xml:space="preserve"> </w:t>
      </w:r>
    </w:p>
    <w:p w14:paraId="4E32E83B" w14:textId="77777777" w:rsidR="00E72A58" w:rsidRDefault="00E72A58" w:rsidP="00E72A58">
      <w:pPr>
        <w:pStyle w:val="Proposal"/>
        <w:numPr>
          <w:ilvl w:val="0"/>
          <w:numId w:val="0"/>
        </w:numPr>
        <w:ind w:left="1701"/>
      </w:pPr>
    </w:p>
    <w:p w14:paraId="1203F4A1" w14:textId="77777777" w:rsidR="00E72A58" w:rsidRDefault="00E72A58" w:rsidP="00E72A58">
      <w:pPr>
        <w:pStyle w:val="Heading3"/>
      </w:pPr>
      <w:r>
        <w:t>2.1.2</w:t>
      </w:r>
      <w:r>
        <w:tab/>
        <w:t>Overlapping resolution between PUCCH resources (first step)</w:t>
      </w:r>
    </w:p>
    <w:p w14:paraId="3CCC8C1F" w14:textId="77777777" w:rsidR="00E72A58" w:rsidRDefault="00E72A58" w:rsidP="00E72A58">
      <w:pPr>
        <w:rPr>
          <w:lang w:eastAsia="ja-JP"/>
        </w:rPr>
      </w:pPr>
      <w:r w:rsidRPr="00E90CF8">
        <w:rPr>
          <w:lang w:eastAsia="ja-JP"/>
        </w:rPr>
        <w:t>In the following we d</w:t>
      </w:r>
      <w:r>
        <w:rPr>
          <w:lang w:eastAsia="ja-JP"/>
        </w:rPr>
        <w:t>iscuss our view for resolving the overlapping between PUCCH resources irrespective of the associated priorities.</w:t>
      </w:r>
      <w:r w:rsidRPr="001B3F35">
        <w:rPr>
          <w:lang w:eastAsia="ja-JP"/>
        </w:rPr>
        <w:t xml:space="preserve"> </w:t>
      </w:r>
    </w:p>
    <w:p w14:paraId="0E284D9E" w14:textId="77777777" w:rsidR="00E72A58" w:rsidRPr="00EB3139" w:rsidRDefault="00E72A58" w:rsidP="00E72A58">
      <w:pPr>
        <w:rPr>
          <w:lang w:eastAsia="ja-JP"/>
        </w:rPr>
      </w:pPr>
      <w:r>
        <w:rPr>
          <w:lang w:eastAsia="ja-JP"/>
        </w:rPr>
        <w:t>Before doing the exercise, we note that based on the agreement made in previous meeting, UCI multiplexing with different priorities is supported only for the following combinations of UCI:</w:t>
      </w:r>
    </w:p>
    <w:p w14:paraId="3B365D65" w14:textId="77777777" w:rsidR="00E72A58" w:rsidRPr="000E55B5" w:rsidRDefault="00E72A58" w:rsidP="00E72A58">
      <w:pPr>
        <w:pStyle w:val="ListParagraph"/>
        <w:numPr>
          <w:ilvl w:val="0"/>
          <w:numId w:val="58"/>
        </w:numPr>
        <w:rPr>
          <w:lang w:eastAsia="ja-JP"/>
        </w:rPr>
      </w:pPr>
      <w:r w:rsidRPr="00CB2402">
        <w:rPr>
          <w:lang w:val="en-US" w:eastAsia="ja-JP"/>
        </w:rPr>
        <w:t xml:space="preserve">Case </w:t>
      </w:r>
      <w:r>
        <w:rPr>
          <w:lang w:val="en-US" w:eastAsia="ja-JP"/>
        </w:rPr>
        <w:t>1</w:t>
      </w:r>
      <w:r w:rsidRPr="00CB2402">
        <w:rPr>
          <w:lang w:val="en-US" w:eastAsia="ja-JP"/>
        </w:rPr>
        <w:t xml:space="preserve">: </w:t>
      </w:r>
      <w:r>
        <w:rPr>
          <w:lang w:val="en-US" w:eastAsia="ja-JP"/>
        </w:rPr>
        <w:t>HP SR and LP HARQ-ACK</w:t>
      </w:r>
    </w:p>
    <w:p w14:paraId="2FA9D1F8" w14:textId="77777777" w:rsidR="00E72A58" w:rsidRPr="001B2E43" w:rsidRDefault="00E72A58" w:rsidP="00E72A58">
      <w:pPr>
        <w:pStyle w:val="ListParagraph"/>
        <w:numPr>
          <w:ilvl w:val="0"/>
          <w:numId w:val="58"/>
        </w:numPr>
        <w:rPr>
          <w:lang w:eastAsia="ja-JP"/>
        </w:rPr>
      </w:pPr>
      <w:r>
        <w:rPr>
          <w:lang w:val="en-US" w:eastAsia="ja-JP"/>
        </w:rPr>
        <w:t xml:space="preserve">Case 2: </w:t>
      </w:r>
      <w:r w:rsidRPr="00EB3139">
        <w:rPr>
          <w:lang w:val="en-US" w:eastAsia="ja-JP"/>
        </w:rPr>
        <w:t>HP HARQ-ACK</w:t>
      </w:r>
      <w:r>
        <w:rPr>
          <w:lang w:val="en-US" w:eastAsia="ja-JP"/>
        </w:rPr>
        <w:t>/SR</w:t>
      </w:r>
      <w:r w:rsidRPr="00EB3139">
        <w:rPr>
          <w:lang w:val="en-US" w:eastAsia="ja-JP"/>
        </w:rPr>
        <w:t xml:space="preserve"> and </w:t>
      </w:r>
      <w:r>
        <w:rPr>
          <w:lang w:val="en-US" w:eastAsia="ja-JP"/>
        </w:rPr>
        <w:t>LP HARQ-ACK</w:t>
      </w:r>
    </w:p>
    <w:p w14:paraId="20E8EE9D" w14:textId="77777777" w:rsidR="00E72A58" w:rsidRPr="000E55B5" w:rsidRDefault="00E72A58" w:rsidP="00E72A58">
      <w:pPr>
        <w:pStyle w:val="ListParagraph"/>
        <w:numPr>
          <w:ilvl w:val="0"/>
          <w:numId w:val="58"/>
        </w:numPr>
        <w:rPr>
          <w:lang w:eastAsia="ja-JP"/>
        </w:rPr>
      </w:pPr>
    </w:p>
    <w:p w14:paraId="2316B682" w14:textId="77777777" w:rsidR="00E72A58" w:rsidRDefault="00E72A58" w:rsidP="00E72A58">
      <w:pPr>
        <w:rPr>
          <w:lang w:eastAsia="ja-JP"/>
        </w:rPr>
      </w:pPr>
      <w:r>
        <w:rPr>
          <w:lang w:eastAsia="ja-JP"/>
        </w:rPr>
        <w:t>In the following we discuss our view on how to determine a PUCCH resource to carry the UCI corresponding to Case 1 and Case 2 above.</w:t>
      </w:r>
    </w:p>
    <w:p w14:paraId="396458EB" w14:textId="77777777" w:rsidR="00E72A58" w:rsidRDefault="00E72A58" w:rsidP="00E72A58">
      <w:pPr>
        <w:pStyle w:val="Heading4"/>
      </w:pPr>
      <w:r>
        <w:t>2.1.2.1</w:t>
      </w:r>
      <w:r>
        <w:tab/>
        <w:t xml:space="preserve">PUCCH resource with </w:t>
      </w:r>
      <w:r>
        <w:rPr>
          <w:lang w:val="en-US"/>
        </w:rPr>
        <w:t>HP SR and LP HARQ-ACK</w:t>
      </w:r>
    </w:p>
    <w:p w14:paraId="59B3F1FB" w14:textId="639BBDD7" w:rsidR="00E72A58" w:rsidRDefault="00E72A58" w:rsidP="00E72A58">
      <w:pPr>
        <w:rPr>
          <w:lang w:eastAsia="ja-JP"/>
        </w:rPr>
      </w:pPr>
      <w:r w:rsidRPr="00311175">
        <w:rPr>
          <w:lang w:eastAsia="ja-JP"/>
        </w:rPr>
        <w:t>In overlapping resolution procedure</w:t>
      </w:r>
      <w:r>
        <w:rPr>
          <w:lang w:eastAsia="ja-JP"/>
        </w:rPr>
        <w:t xml:space="preserve"> for Case 1</w:t>
      </w:r>
      <w:r w:rsidRPr="00311175">
        <w:rPr>
          <w:lang w:eastAsia="ja-JP"/>
        </w:rPr>
        <w:t>,</w:t>
      </w:r>
      <w:r>
        <w:rPr>
          <w:lang w:eastAsia="ja-JP"/>
        </w:rPr>
        <w:t xml:space="preserve"> based on the Rel-15 procedures, the SR in general is multiplexed on HARQ-ACK PUCCH resource. However, the case when PUCCH format 1 is used for both SR and HARQ-ACK, is not supported. If PUCCH format 0 is used for SR and PUCCH format 1 for HARQ-ACK, in fact SR is dropped. In our view, the cleanest approach is to adopt the general principle of Rel-15 and that is to multiplex SR on LP HARQ-ACK PUCCH resource. With respect to reliability of SR, we suggest using a different PRB when SR is triggered. The offset value can be a fixed value of configured. In case of LP HARQ-ACK with PUCCH format 0, 1 or 4, detection of PUCCH on two different PRBs determines whether SR is triggered or not. In case of PUCCH format 2 and 3, even partially overlapping PRBs provide good reliability for SR detection. </w:t>
      </w:r>
      <w:r>
        <w:rPr>
          <w:lang w:eastAsia="ja-JP"/>
        </w:rPr>
        <w:fldChar w:fldCharType="begin"/>
      </w:r>
      <w:r>
        <w:rPr>
          <w:lang w:eastAsia="ja-JP"/>
        </w:rPr>
        <w:instrText xml:space="preserve"> REF _Ref54408949 \h </w:instrText>
      </w:r>
      <w:r>
        <w:rPr>
          <w:lang w:eastAsia="ja-JP"/>
        </w:rPr>
      </w:r>
      <w:r>
        <w:rPr>
          <w:lang w:eastAsia="ja-JP"/>
        </w:rPr>
        <w:fldChar w:fldCharType="separate"/>
      </w:r>
      <w:r w:rsidR="008251F0">
        <w:t xml:space="preserve">Figure </w:t>
      </w:r>
      <w:r w:rsidR="008251F0">
        <w:rPr>
          <w:noProof/>
        </w:rPr>
        <w:t>1</w:t>
      </w:r>
      <w:r>
        <w:rPr>
          <w:lang w:eastAsia="ja-JP"/>
        </w:rPr>
        <w:fldChar w:fldCharType="end"/>
      </w:r>
      <w:r>
        <w:rPr>
          <w:lang w:eastAsia="ja-JP"/>
        </w:rPr>
        <w:t xml:space="preserve"> illustrates a few examples.</w:t>
      </w:r>
    </w:p>
    <w:p w14:paraId="67571661" w14:textId="77777777" w:rsidR="00E72A58" w:rsidRDefault="00E72A58" w:rsidP="00E72A58">
      <w:pPr>
        <w:rPr>
          <w:lang w:eastAsia="ja-JP"/>
        </w:rPr>
      </w:pPr>
    </w:p>
    <w:p w14:paraId="13026C2B" w14:textId="77777777" w:rsidR="00E72A58" w:rsidRDefault="00E72A58" w:rsidP="00E72A58">
      <w:pPr>
        <w:pStyle w:val="Proposal"/>
        <w:tabs>
          <w:tab w:val="clear" w:pos="3554"/>
        </w:tabs>
        <w:ind w:left="1701" w:hanging="1701"/>
      </w:pPr>
      <w:bookmarkStart w:id="9" w:name="_Toc61903296"/>
      <w:bookmarkStart w:id="10" w:name="_Toc61912117"/>
      <w:r>
        <w:t>When PUCCH with HP SR overlaps with PUCCH with LP HARQ-ACK:</w:t>
      </w:r>
      <w:bookmarkEnd w:id="9"/>
      <w:bookmarkEnd w:id="10"/>
    </w:p>
    <w:p w14:paraId="5EFC7ACC" w14:textId="77777777" w:rsidR="00E72A58" w:rsidRDefault="00E72A58" w:rsidP="00E72A58">
      <w:pPr>
        <w:pStyle w:val="Proposal"/>
        <w:numPr>
          <w:ilvl w:val="2"/>
          <w:numId w:val="3"/>
        </w:numPr>
      </w:pPr>
      <w:bookmarkStart w:id="11" w:name="_Toc61903297"/>
      <w:bookmarkStart w:id="12" w:name="_Toc61912118"/>
      <w:r w:rsidRPr="002C3C62">
        <w:rPr>
          <w:u w:val="single"/>
          <w:lang w:eastAsia="ja-JP"/>
        </w:rPr>
        <w:t>For 1-2 LP HARQ-ACK bits:</w:t>
      </w:r>
      <w:r w:rsidRPr="002C3C62">
        <w:rPr>
          <w:lang w:eastAsia="ja-JP"/>
        </w:rPr>
        <w:t xml:space="preserve"> </w:t>
      </w:r>
      <w:r w:rsidRPr="00D31D9D">
        <w:rPr>
          <w:lang w:eastAsia="ja-JP"/>
        </w:rPr>
        <w:t>The PUCCH resource for HARQ-ACK is used for multiplexing of the HP SR and LP HARQ-ACK. If SR is positive, an offset (e.g. 1 PRB) is added to the starting PRB of the HARQ-ACK PUCCH resource.</w:t>
      </w:r>
      <w:bookmarkEnd w:id="11"/>
      <w:bookmarkEnd w:id="12"/>
    </w:p>
    <w:p w14:paraId="16FFC166" w14:textId="77777777" w:rsidR="00E72A58" w:rsidRDefault="00E72A58" w:rsidP="00E72A58">
      <w:pPr>
        <w:pStyle w:val="Proposal"/>
        <w:numPr>
          <w:ilvl w:val="2"/>
          <w:numId w:val="3"/>
        </w:numPr>
      </w:pPr>
      <w:bookmarkStart w:id="13" w:name="_Toc61903298"/>
      <w:bookmarkStart w:id="14" w:name="_Toc61912119"/>
      <w:r w:rsidRPr="002C3C62">
        <w:rPr>
          <w:u w:val="single"/>
          <w:lang w:eastAsia="ja-JP"/>
        </w:rPr>
        <w:t>For more than 2 LP HARQ-ACK bits:</w:t>
      </w:r>
      <w:r w:rsidRPr="002C3C62">
        <w:rPr>
          <w:lang w:eastAsia="ja-JP"/>
        </w:rPr>
        <w:t xml:space="preserve"> </w:t>
      </w:r>
      <w:r w:rsidRPr="00D31D9D">
        <w:rPr>
          <w:lang w:eastAsia="ja-JP"/>
        </w:rPr>
        <w:t>Rel-15 rules are used for multiplexing HARQ-ACK and SR in a PUCCH resource. If SR is positive, an offset (e.g. 1 PRB) is added to the starting PRB of the PUCCH resource.</w:t>
      </w:r>
      <w:bookmarkEnd w:id="13"/>
      <w:bookmarkEnd w:id="14"/>
      <w:r w:rsidRPr="00D31D9D">
        <w:rPr>
          <w:lang w:eastAsia="ja-JP"/>
        </w:rPr>
        <w:t xml:space="preserve"> </w:t>
      </w:r>
    </w:p>
    <w:p w14:paraId="6CAB1EFF" w14:textId="77777777" w:rsidR="00E72A58" w:rsidRDefault="00E72A58" w:rsidP="00E72A58">
      <w:pPr>
        <w:pStyle w:val="BodyText"/>
        <w:jc w:val="center"/>
      </w:pPr>
      <w:r w:rsidRPr="00BB20A0">
        <w:rPr>
          <w:noProof/>
        </w:rPr>
        <w:lastRenderedPageBreak/>
        <w:drawing>
          <wp:inline distT="0" distB="0" distL="0" distR="0" wp14:anchorId="356003B5" wp14:editId="3F7B0188">
            <wp:extent cx="3114675" cy="245461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5010" cy="2462756"/>
                    </a:xfrm>
                    <a:prstGeom prst="rect">
                      <a:avLst/>
                    </a:prstGeom>
                    <a:noFill/>
                    <a:ln>
                      <a:noFill/>
                    </a:ln>
                  </pic:spPr>
                </pic:pic>
              </a:graphicData>
            </a:graphic>
          </wp:inline>
        </w:drawing>
      </w:r>
    </w:p>
    <w:p w14:paraId="7BD11EA2" w14:textId="20377102" w:rsidR="00E72A58" w:rsidRDefault="00E72A58" w:rsidP="00E72A58">
      <w:pPr>
        <w:pStyle w:val="Caption"/>
        <w:jc w:val="center"/>
      </w:pPr>
      <w:bookmarkStart w:id="15" w:name="_Ref54408949"/>
      <w:r>
        <w:t xml:space="preserve">Figure </w:t>
      </w:r>
      <w:fldSimple w:instr=" SEQ Figure \* ARABIC ">
        <w:r w:rsidR="008251F0">
          <w:rPr>
            <w:noProof/>
          </w:rPr>
          <w:t>1</w:t>
        </w:r>
      </w:fldSimple>
      <w:bookmarkEnd w:id="15"/>
      <w:r>
        <w:t>: Multiplexing HP SR on LP HARQ-ACK PUCCH resource. With positive SR, an offset PRB is applied to HARQ-ACK PUCCH resource.</w:t>
      </w:r>
    </w:p>
    <w:p w14:paraId="209132C0" w14:textId="77777777" w:rsidR="00E72A58" w:rsidRPr="008D498C" w:rsidRDefault="00E72A58" w:rsidP="00E72A58">
      <w:pPr>
        <w:rPr>
          <w:lang w:eastAsia="en-GB"/>
        </w:rPr>
      </w:pPr>
    </w:p>
    <w:p w14:paraId="7D54BA00" w14:textId="77777777" w:rsidR="00E72A58" w:rsidRPr="00BF4B8D" w:rsidRDefault="00E72A58" w:rsidP="00E72A58">
      <w:pPr>
        <w:pStyle w:val="Heading4"/>
      </w:pPr>
      <w:r>
        <w:t>2.1.2.2</w:t>
      </w:r>
      <w:r>
        <w:tab/>
        <w:t>PUCCH resource for</w:t>
      </w:r>
      <w:r w:rsidRPr="00F13A89">
        <w:rPr>
          <w:lang w:val="en-US"/>
        </w:rPr>
        <w:t xml:space="preserve"> </w:t>
      </w:r>
      <w:r w:rsidRPr="00EB3139">
        <w:rPr>
          <w:lang w:val="en-US"/>
        </w:rPr>
        <w:t>HP HARQ-ACK</w:t>
      </w:r>
      <w:r>
        <w:rPr>
          <w:lang w:val="en-US"/>
        </w:rPr>
        <w:t>/SR</w:t>
      </w:r>
      <w:r w:rsidRPr="00EB3139">
        <w:rPr>
          <w:lang w:val="en-US"/>
        </w:rPr>
        <w:t xml:space="preserve"> and </w:t>
      </w:r>
      <w:r>
        <w:rPr>
          <w:lang w:val="en-US"/>
        </w:rPr>
        <w:t>LP HARQ-ACK</w:t>
      </w:r>
    </w:p>
    <w:p w14:paraId="3670926E" w14:textId="77777777" w:rsidR="00E72A58" w:rsidRDefault="00E72A58" w:rsidP="00E72A58">
      <w:pPr>
        <w:rPr>
          <w:lang w:eastAsia="ja-JP"/>
        </w:rPr>
      </w:pPr>
      <w:r w:rsidRPr="00311175">
        <w:rPr>
          <w:lang w:eastAsia="ja-JP"/>
        </w:rPr>
        <w:t>In overlapping resolution procedure</w:t>
      </w:r>
      <w:r>
        <w:rPr>
          <w:lang w:eastAsia="ja-JP"/>
        </w:rPr>
        <w:t xml:space="preserve"> for Case 2</w:t>
      </w:r>
      <w:r w:rsidRPr="00311175">
        <w:rPr>
          <w:lang w:eastAsia="ja-JP"/>
        </w:rPr>
        <w:t xml:space="preserve">, </w:t>
      </w:r>
      <w:r>
        <w:rPr>
          <w:lang w:eastAsia="ja-JP"/>
        </w:rPr>
        <w:t xml:space="preserve">Rel-15 procedure can be reused by determining a PUCCH resource that would carry the total UCI, i.e. HP HARQ-ACK/SR and LP HARQ-ACK. Since these two PUCCH resources have different priority, they correspond to different PUCCH-Config and associated PUCCH resource sets, accordingly. In order to ensure reliability, we suggest using the PUCCH resource sets of the high priority PUCCH-Config. In that case, based on the total UCI size, i.e. the total number of HP HARQ-ACK/SR and LP HARQ-ACK, a PUCCH resource set among those configured in the second PUCCH-Config, is determined. A resource in this set based on the last DCI corresponding to the HP HARQ-ACK, is identified. This resource is the single resource that would carry </w:t>
      </w:r>
      <w:r w:rsidRPr="00EB3139">
        <w:rPr>
          <w:lang w:eastAsia="ja-JP"/>
        </w:rPr>
        <w:t>HP HARQ-ACK</w:t>
      </w:r>
      <w:r>
        <w:rPr>
          <w:lang w:eastAsia="ja-JP"/>
        </w:rPr>
        <w:t>/SR</w:t>
      </w:r>
      <w:r w:rsidRPr="00EB3139">
        <w:rPr>
          <w:lang w:eastAsia="ja-JP"/>
        </w:rPr>
        <w:t xml:space="preserve"> and </w:t>
      </w:r>
      <w:r>
        <w:rPr>
          <w:lang w:eastAsia="ja-JP"/>
        </w:rPr>
        <w:t xml:space="preserve">LP HARQ-ACK. </w:t>
      </w:r>
    </w:p>
    <w:p w14:paraId="17AE4654" w14:textId="77777777" w:rsidR="00E72A58" w:rsidRDefault="00E72A58" w:rsidP="00E72A58">
      <w:pPr>
        <w:pStyle w:val="Proposal"/>
        <w:tabs>
          <w:tab w:val="clear" w:pos="3554"/>
        </w:tabs>
        <w:ind w:left="1701" w:hanging="1701"/>
      </w:pPr>
      <w:bookmarkStart w:id="16" w:name="_Toc61903299"/>
      <w:bookmarkStart w:id="17" w:name="_Toc61912120"/>
      <w:r w:rsidRPr="002C3C62">
        <w:rPr>
          <w:lang w:eastAsia="ja-JP"/>
        </w:rPr>
        <w:t>When PUCCH with HP HARQ-ACK/SR overlaps with PUCCH with LP HARQ-ACK</w:t>
      </w:r>
      <w:r>
        <w:rPr>
          <w:lang w:eastAsia="ja-JP"/>
        </w:rPr>
        <w:t>:</w:t>
      </w:r>
      <w:bookmarkEnd w:id="16"/>
      <w:bookmarkEnd w:id="17"/>
    </w:p>
    <w:p w14:paraId="13CCB91E" w14:textId="77777777" w:rsidR="00E72A58" w:rsidRPr="00EB3139" w:rsidRDefault="00E72A58" w:rsidP="00E72A58">
      <w:pPr>
        <w:pStyle w:val="Proposal"/>
        <w:numPr>
          <w:ilvl w:val="2"/>
          <w:numId w:val="3"/>
        </w:numPr>
      </w:pPr>
      <w:bookmarkStart w:id="18" w:name="_Toc61903300"/>
      <w:bookmarkStart w:id="19" w:name="_Toc61912121"/>
      <w:r w:rsidRPr="002C3C62">
        <w:rPr>
          <w:lang w:eastAsia="ja-JP"/>
        </w:rPr>
        <w:t xml:space="preserve">First, a PUCCH resource set associated to HP HARQ-ACK based on the total number of HP HARQ-ACK/SR and LP HARQ-ACK is determined. Then, a PUCCH resource in the PUCCH resource set to carry both HP and LP HARQ-ACK based on the last DCI corresponding </w:t>
      </w:r>
      <w:r>
        <w:rPr>
          <w:lang w:eastAsia="ja-JP"/>
        </w:rPr>
        <w:t xml:space="preserve">to </w:t>
      </w:r>
      <w:r w:rsidRPr="002C3C62">
        <w:rPr>
          <w:lang w:eastAsia="ja-JP"/>
        </w:rPr>
        <w:t>the HP HARQ-ACK</w:t>
      </w:r>
      <w:r>
        <w:rPr>
          <w:lang w:eastAsia="ja-JP"/>
        </w:rPr>
        <w:t xml:space="preserve"> is determined</w:t>
      </w:r>
      <w:r w:rsidRPr="002C3C62">
        <w:rPr>
          <w:lang w:eastAsia="ja-JP"/>
        </w:rPr>
        <w:t>.</w:t>
      </w:r>
      <w:bookmarkEnd w:id="18"/>
      <w:bookmarkEnd w:id="19"/>
    </w:p>
    <w:p w14:paraId="2FE67B02" w14:textId="77777777" w:rsidR="00E72A58" w:rsidRDefault="00E72A58" w:rsidP="00E72A58">
      <w:pPr>
        <w:rPr>
          <w:lang w:eastAsia="ja-JP"/>
        </w:rPr>
      </w:pPr>
    </w:p>
    <w:p w14:paraId="3809BDAA" w14:textId="77777777" w:rsidR="00E72A58" w:rsidRDefault="00E72A58" w:rsidP="00E72A58">
      <w:pPr>
        <w:rPr>
          <w:lang w:eastAsia="ja-JP"/>
        </w:rPr>
      </w:pPr>
      <w:r>
        <w:rPr>
          <w:lang w:eastAsia="ja-JP"/>
        </w:rPr>
        <w:t>If the single PUCCH resource is of format 2,3,4, our view on separate or joint encoding, as well as target code rate, is as follows:</w:t>
      </w:r>
    </w:p>
    <w:p w14:paraId="68BDF69A" w14:textId="77777777" w:rsidR="00E72A58" w:rsidRPr="00E4527F" w:rsidRDefault="00E72A58" w:rsidP="00E72A58">
      <w:pPr>
        <w:rPr>
          <w:lang w:eastAsia="ja-JP"/>
        </w:rPr>
      </w:pPr>
      <w:r w:rsidRPr="00E4527F">
        <w:rPr>
          <w:lang w:eastAsia="ja-JP"/>
        </w:rPr>
        <w:t xml:space="preserve">From a complexity point of view, joint encoding of HARQ feedback does not require separate decoding attempts and is simpler at the receiver. Furthermore, separate block coding of 1-2 bits is only supported on PUSCH in Rel. 16. </w:t>
      </w:r>
    </w:p>
    <w:p w14:paraId="5AAA5599" w14:textId="0DEB3B66" w:rsidR="00E72A58" w:rsidRPr="00E4527F" w:rsidRDefault="00E72A58" w:rsidP="00E72A58">
      <w:pPr>
        <w:rPr>
          <w:lang w:eastAsia="ja-JP"/>
        </w:rPr>
      </w:pPr>
      <w:r w:rsidRPr="00E4527F">
        <w:rPr>
          <w:lang w:eastAsia="ja-JP"/>
        </w:rPr>
        <w:t xml:space="preserve">In </w:t>
      </w:r>
      <w:r w:rsidRPr="00E72A58">
        <w:rPr>
          <w:lang w:eastAsia="ja-JP"/>
        </w:rPr>
        <w:fldChar w:fldCharType="begin"/>
      </w:r>
      <w:r w:rsidRPr="00E72A58">
        <w:rPr>
          <w:lang w:eastAsia="ja-JP"/>
        </w:rPr>
        <w:instrText xml:space="preserve"> REF _Ref61709425 \h  \* MERGEFORMAT </w:instrText>
      </w:r>
      <w:r w:rsidRPr="00E72A58">
        <w:rPr>
          <w:lang w:eastAsia="ja-JP"/>
        </w:rPr>
      </w:r>
      <w:r w:rsidRPr="00E72A58">
        <w:rPr>
          <w:lang w:eastAsia="ja-JP"/>
        </w:rPr>
        <w:fldChar w:fldCharType="separate"/>
      </w:r>
      <w:r w:rsidR="008251F0" w:rsidRPr="00E4527F">
        <w:rPr>
          <w:lang w:eastAsia="en-GB"/>
        </w:rPr>
        <w:t xml:space="preserve">Figure </w:t>
      </w:r>
      <w:r w:rsidR="008251F0">
        <w:rPr>
          <w:noProof/>
        </w:rPr>
        <w:t>2</w:t>
      </w:r>
      <w:r w:rsidRPr="00E72A58">
        <w:rPr>
          <w:lang w:eastAsia="ja-JP"/>
        </w:rPr>
        <w:fldChar w:fldCharType="end"/>
      </w:r>
      <w:r w:rsidRPr="00E72A58">
        <w:rPr>
          <w:lang w:eastAsia="ja-JP"/>
        </w:rPr>
        <w:t xml:space="preserve"> - </w:t>
      </w:r>
      <w:r w:rsidRPr="00E72A58">
        <w:rPr>
          <w:lang w:eastAsia="ja-JP"/>
        </w:rPr>
        <w:fldChar w:fldCharType="begin"/>
      </w:r>
      <w:r w:rsidRPr="00E72A58">
        <w:rPr>
          <w:lang w:eastAsia="ja-JP"/>
        </w:rPr>
        <w:instrText xml:space="preserve"> REF _Ref61709428 \h  \* MERGEFORMAT </w:instrText>
      </w:r>
      <w:r w:rsidRPr="00E72A58">
        <w:rPr>
          <w:lang w:eastAsia="ja-JP"/>
        </w:rPr>
      </w:r>
      <w:r w:rsidRPr="00E72A58">
        <w:rPr>
          <w:lang w:eastAsia="ja-JP"/>
        </w:rPr>
        <w:fldChar w:fldCharType="separate"/>
      </w:r>
      <w:r w:rsidR="008251F0" w:rsidRPr="00E4527F">
        <w:t xml:space="preserve">Figure </w:t>
      </w:r>
      <w:r w:rsidR="008251F0">
        <w:rPr>
          <w:noProof/>
        </w:rPr>
        <w:t>5</w:t>
      </w:r>
      <w:r w:rsidRPr="00E72A58">
        <w:rPr>
          <w:lang w:eastAsia="ja-JP"/>
        </w:rPr>
        <w:fldChar w:fldCharType="end"/>
      </w:r>
      <w:r w:rsidRPr="00E4527F">
        <w:rPr>
          <w:lang w:eastAsia="ja-JP"/>
        </w:rPr>
        <w:t xml:space="preserve"> below we show performance results for joint vs separate encoding of URLLC and eMBB HARQ feedback. We assume a BLER target of 1e-2 for eMBB HARQ feedback and 1e-5 for URLLC HARQ feedback.</w:t>
      </w:r>
    </w:p>
    <w:p w14:paraId="53A2BEC0" w14:textId="77777777" w:rsidR="00E72A58" w:rsidRDefault="00E72A58" w:rsidP="00E72A58">
      <w:pPr>
        <w:keepNext/>
        <w:jc w:val="center"/>
      </w:pPr>
      <w:r w:rsidRPr="003218D7">
        <w:rPr>
          <w:noProof/>
          <w:lang w:eastAsia="ja-JP"/>
        </w:rPr>
        <w:lastRenderedPageBreak/>
        <w:drawing>
          <wp:inline distT="0" distB="0" distL="0" distR="0" wp14:anchorId="6CF6A2E2" wp14:editId="4CD3A832">
            <wp:extent cx="3772800" cy="282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2800" cy="2826000"/>
                    </a:xfrm>
                    <a:prstGeom prst="rect">
                      <a:avLst/>
                    </a:prstGeom>
                    <a:noFill/>
                    <a:ln>
                      <a:noFill/>
                    </a:ln>
                  </pic:spPr>
                </pic:pic>
              </a:graphicData>
            </a:graphic>
          </wp:inline>
        </w:drawing>
      </w:r>
    </w:p>
    <w:p w14:paraId="257CA25E" w14:textId="6BC920E6" w:rsidR="00E72A58" w:rsidRDefault="00E72A58" w:rsidP="00E72A58">
      <w:pPr>
        <w:pStyle w:val="Caption"/>
        <w:rPr>
          <w:lang w:eastAsia="ja-JP"/>
        </w:rPr>
      </w:pPr>
      <w:bookmarkStart w:id="20" w:name="_Ref61709425"/>
      <w:r w:rsidRPr="00E4527F">
        <w:t xml:space="preserve">Figure </w:t>
      </w:r>
      <w:r>
        <w:fldChar w:fldCharType="begin"/>
      </w:r>
      <w:r w:rsidRPr="008A5447">
        <w:instrText xml:space="preserve"> SEQ Figure \* ARABIC </w:instrText>
      </w:r>
      <w:r>
        <w:fldChar w:fldCharType="separate"/>
      </w:r>
      <w:r w:rsidR="008251F0">
        <w:rPr>
          <w:noProof/>
        </w:rPr>
        <w:t>2</w:t>
      </w:r>
      <w:r>
        <w:fldChar w:fldCharType="end"/>
      </w:r>
      <w:bookmarkEnd w:id="20"/>
      <w:r w:rsidRPr="00E4527F">
        <w:t>: Performance of joint vs separate coding for PUCCH Format 3 for 12 eMBB and 8 URLLC bits.</w:t>
      </w:r>
    </w:p>
    <w:p w14:paraId="396DC917" w14:textId="77777777" w:rsidR="00E72A58" w:rsidRDefault="00E72A58" w:rsidP="00E72A58">
      <w:pPr>
        <w:keepNext/>
        <w:jc w:val="center"/>
      </w:pPr>
      <w:r w:rsidRPr="00107B66">
        <w:rPr>
          <w:noProof/>
          <w:lang w:eastAsia="ja-JP"/>
        </w:rPr>
        <w:drawing>
          <wp:inline distT="0" distB="0" distL="0" distR="0" wp14:anchorId="6EE855CF" wp14:editId="6230E99F">
            <wp:extent cx="3769200" cy="282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9200" cy="2826000"/>
                    </a:xfrm>
                    <a:prstGeom prst="rect">
                      <a:avLst/>
                    </a:prstGeom>
                    <a:noFill/>
                    <a:ln>
                      <a:noFill/>
                    </a:ln>
                  </pic:spPr>
                </pic:pic>
              </a:graphicData>
            </a:graphic>
          </wp:inline>
        </w:drawing>
      </w:r>
    </w:p>
    <w:p w14:paraId="43C84222" w14:textId="616E30D5" w:rsidR="00E72A58" w:rsidRDefault="00E72A58" w:rsidP="00E72A58">
      <w:pPr>
        <w:pStyle w:val="Caption"/>
        <w:rPr>
          <w:lang w:eastAsia="ja-JP"/>
        </w:rPr>
      </w:pPr>
      <w:r w:rsidRPr="00E4527F">
        <w:t xml:space="preserve">Figure </w:t>
      </w:r>
      <w:r>
        <w:fldChar w:fldCharType="begin"/>
      </w:r>
      <w:r w:rsidRPr="008A5447">
        <w:instrText xml:space="preserve"> SEQ Figure \* ARABIC </w:instrText>
      </w:r>
      <w:r>
        <w:fldChar w:fldCharType="separate"/>
      </w:r>
      <w:r w:rsidR="008251F0">
        <w:rPr>
          <w:noProof/>
        </w:rPr>
        <w:t>3</w:t>
      </w:r>
      <w:r>
        <w:fldChar w:fldCharType="end"/>
      </w:r>
      <w:r w:rsidRPr="00E4527F">
        <w:t>: Performance of joint vs separate coding for PUCCH Format 3 for 12 eMBB and 12 URLLC bits.</w:t>
      </w:r>
    </w:p>
    <w:p w14:paraId="749DF6D4" w14:textId="77777777" w:rsidR="00E72A58" w:rsidRDefault="00E72A58" w:rsidP="00E72A58">
      <w:pPr>
        <w:keepNext/>
        <w:jc w:val="center"/>
      </w:pPr>
      <w:r w:rsidRPr="00107B66">
        <w:rPr>
          <w:noProof/>
          <w:lang w:eastAsia="ja-JP"/>
        </w:rPr>
        <w:lastRenderedPageBreak/>
        <w:drawing>
          <wp:inline distT="0" distB="0" distL="0" distR="0" wp14:anchorId="097F69AF" wp14:editId="780607C8">
            <wp:extent cx="3772800" cy="282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2800" cy="2826000"/>
                    </a:xfrm>
                    <a:prstGeom prst="rect">
                      <a:avLst/>
                    </a:prstGeom>
                    <a:noFill/>
                    <a:ln>
                      <a:noFill/>
                    </a:ln>
                  </pic:spPr>
                </pic:pic>
              </a:graphicData>
            </a:graphic>
          </wp:inline>
        </w:drawing>
      </w:r>
    </w:p>
    <w:p w14:paraId="6B13131B" w14:textId="6035D51A" w:rsidR="00E72A58" w:rsidRDefault="00E72A58" w:rsidP="00E72A58">
      <w:pPr>
        <w:pStyle w:val="Caption"/>
        <w:rPr>
          <w:lang w:eastAsia="ja-JP"/>
        </w:rPr>
      </w:pPr>
      <w:r w:rsidRPr="00E4527F">
        <w:t xml:space="preserve">Figure </w:t>
      </w:r>
      <w:r>
        <w:fldChar w:fldCharType="begin"/>
      </w:r>
      <w:r w:rsidRPr="008A5447">
        <w:instrText xml:space="preserve"> SEQ Figure \* ARABIC </w:instrText>
      </w:r>
      <w:r>
        <w:fldChar w:fldCharType="separate"/>
      </w:r>
      <w:r w:rsidR="008251F0">
        <w:rPr>
          <w:noProof/>
        </w:rPr>
        <w:t>4</w:t>
      </w:r>
      <w:r>
        <w:fldChar w:fldCharType="end"/>
      </w:r>
      <w:r w:rsidRPr="00E4527F">
        <w:t>: Performance of joint vs separate coding for PUCCH Format 3 for 24 eMBB and 8 URLLC bits.</w:t>
      </w:r>
    </w:p>
    <w:p w14:paraId="55D0E8D2" w14:textId="77777777" w:rsidR="00E72A58" w:rsidRDefault="00E72A58" w:rsidP="00E72A58">
      <w:pPr>
        <w:keepNext/>
        <w:jc w:val="center"/>
      </w:pPr>
      <w:r w:rsidRPr="00107B66">
        <w:rPr>
          <w:noProof/>
          <w:lang w:eastAsia="ja-JP"/>
        </w:rPr>
        <w:drawing>
          <wp:inline distT="0" distB="0" distL="0" distR="0" wp14:anchorId="1A65801D" wp14:editId="42F0A723">
            <wp:extent cx="37728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2800" cy="2826000"/>
                    </a:xfrm>
                    <a:prstGeom prst="rect">
                      <a:avLst/>
                    </a:prstGeom>
                    <a:noFill/>
                    <a:ln>
                      <a:noFill/>
                    </a:ln>
                  </pic:spPr>
                </pic:pic>
              </a:graphicData>
            </a:graphic>
          </wp:inline>
        </w:drawing>
      </w:r>
    </w:p>
    <w:p w14:paraId="4A809D6D" w14:textId="3857F87D" w:rsidR="00E72A58" w:rsidRPr="00E4527F" w:rsidRDefault="00E72A58" w:rsidP="00E72A58">
      <w:pPr>
        <w:pStyle w:val="Caption"/>
      </w:pPr>
      <w:bookmarkStart w:id="21" w:name="_Ref61709428"/>
      <w:r w:rsidRPr="00E4527F">
        <w:t xml:space="preserve">Figure </w:t>
      </w:r>
      <w:r>
        <w:fldChar w:fldCharType="begin"/>
      </w:r>
      <w:r w:rsidRPr="008A5447">
        <w:instrText xml:space="preserve"> SEQ Figure \* ARABIC </w:instrText>
      </w:r>
      <w:r>
        <w:fldChar w:fldCharType="separate"/>
      </w:r>
      <w:r w:rsidR="008251F0">
        <w:rPr>
          <w:noProof/>
        </w:rPr>
        <w:t>5</w:t>
      </w:r>
      <w:r>
        <w:fldChar w:fldCharType="end"/>
      </w:r>
      <w:bookmarkEnd w:id="21"/>
      <w:r w:rsidRPr="00E4527F">
        <w:t>: Performance of joint vs separate coding for PUCCH Format 3 for 48 eMBB and 8 URLLC bits.</w:t>
      </w:r>
    </w:p>
    <w:p w14:paraId="43242FF8" w14:textId="77777777" w:rsidR="00E72A58" w:rsidRPr="0027658B" w:rsidRDefault="00E72A58" w:rsidP="00E72A58">
      <w:pPr>
        <w:rPr>
          <w:lang w:eastAsia="ja-JP"/>
        </w:rPr>
      </w:pPr>
      <w:r w:rsidRPr="00E4527F">
        <w:rPr>
          <w:lang w:eastAsia="ja-JP"/>
        </w:rPr>
        <w:t xml:space="preserve">In the simulated cases with a small number of URLLC HARQ bits, the observed gain from separate coding is between 2.5 – 5 </w:t>
      </w:r>
      <w:proofErr w:type="spellStart"/>
      <w:r w:rsidRPr="00E4527F">
        <w:rPr>
          <w:lang w:eastAsia="ja-JP"/>
        </w:rPr>
        <w:t>dB.</w:t>
      </w:r>
      <w:proofErr w:type="spellEnd"/>
      <w:r w:rsidRPr="00E4527F">
        <w:rPr>
          <w:lang w:eastAsia="ja-JP"/>
        </w:rPr>
        <w:t xml:space="preserve"> The gain is sensitive to a proper split of radio resources between the two traffic types. In the simulated cases, we see splits ranging between 50% - 90% of the resources used for URLLC.</w:t>
      </w:r>
    </w:p>
    <w:p w14:paraId="696ACF2A" w14:textId="5DEE949E" w:rsidR="00E72A58" w:rsidRDefault="00E72A58" w:rsidP="00E72A58">
      <w:pPr>
        <w:pStyle w:val="Observation"/>
      </w:pPr>
      <w:bookmarkStart w:id="22" w:name="_Toc61887079"/>
      <w:bookmarkStart w:id="23" w:name="_Toc61903291"/>
      <w:bookmarkStart w:id="24" w:name="_Toc61912112"/>
      <w:r w:rsidRPr="008A5447">
        <w:t>Separate coding shows a gain over joint coding when the number of UR</w:t>
      </w:r>
      <w:r>
        <w:t>L</w:t>
      </w:r>
      <w:r w:rsidRPr="008A5447">
        <w:t>LC bits is small. A proper split of radio resources is needed to maximize gain.</w:t>
      </w:r>
      <w:bookmarkEnd w:id="22"/>
      <w:bookmarkEnd w:id="23"/>
      <w:bookmarkEnd w:id="24"/>
    </w:p>
    <w:p w14:paraId="419A6EE0" w14:textId="77777777" w:rsidR="00E72A58" w:rsidRDefault="00E72A58" w:rsidP="00E72A58">
      <w:pPr>
        <w:rPr>
          <w:lang w:eastAsia="ja-JP"/>
        </w:rPr>
      </w:pPr>
      <w:r>
        <w:rPr>
          <w:lang w:eastAsia="ja-JP"/>
        </w:rPr>
        <w:t>Therefore, we propose the following:</w:t>
      </w:r>
    </w:p>
    <w:p w14:paraId="5C9C6170" w14:textId="77777777" w:rsidR="00E72A58" w:rsidRDefault="00E72A58" w:rsidP="00E72A58">
      <w:pPr>
        <w:pStyle w:val="Proposal"/>
        <w:tabs>
          <w:tab w:val="clear" w:pos="3554"/>
        </w:tabs>
        <w:ind w:left="1701" w:hanging="1701"/>
      </w:pPr>
      <w:bookmarkStart w:id="25" w:name="_Toc61903301"/>
      <w:bookmarkStart w:id="26" w:name="_Toc61912122"/>
      <w:r>
        <w:t>Support separate encoding of high and low priority HARQ feedback in a PUCCH resource.</w:t>
      </w:r>
      <w:bookmarkEnd w:id="25"/>
      <w:bookmarkEnd w:id="26"/>
    </w:p>
    <w:p w14:paraId="7652EC43" w14:textId="77777777" w:rsidR="00E72A58" w:rsidRPr="00970008" w:rsidRDefault="00E72A58" w:rsidP="00E72A58">
      <w:pPr>
        <w:pStyle w:val="Proposal"/>
        <w:numPr>
          <w:ilvl w:val="0"/>
          <w:numId w:val="0"/>
        </w:numPr>
        <w:ind w:left="1440"/>
        <w:rPr>
          <w:rStyle w:val="Emphasis"/>
          <w:i w:val="0"/>
          <w:iCs w:val="0"/>
        </w:rPr>
      </w:pPr>
    </w:p>
    <w:p w14:paraId="663EB9BA" w14:textId="77777777" w:rsidR="00E72A58" w:rsidRDefault="00E72A58" w:rsidP="00E72A58">
      <w:pPr>
        <w:pStyle w:val="Heading4"/>
      </w:pPr>
      <w:r>
        <w:lastRenderedPageBreak/>
        <w:t>2.1.2.3</w:t>
      </w:r>
      <w:r>
        <w:tab/>
        <w:t>Procedure to resolve overlapping between PUCCH resources</w:t>
      </w:r>
    </w:p>
    <w:p w14:paraId="0F680A49" w14:textId="77777777" w:rsidR="00E72A58" w:rsidRDefault="00E72A58" w:rsidP="00E72A58">
      <w:pPr>
        <w:rPr>
          <w:lang w:eastAsia="ja-JP"/>
        </w:rPr>
      </w:pPr>
      <w:r>
        <w:rPr>
          <w:lang w:eastAsia="ja-JP"/>
        </w:rPr>
        <w:t xml:space="preserve">We propose to reuse the Rel-15 procedures by </w:t>
      </w:r>
      <w:proofErr w:type="gramStart"/>
      <w:r>
        <w:rPr>
          <w:lang w:eastAsia="ja-JP"/>
        </w:rPr>
        <w:t>taking into account</w:t>
      </w:r>
      <w:proofErr w:type="gramEnd"/>
      <w:r>
        <w:rPr>
          <w:lang w:eastAsia="ja-JP"/>
        </w:rPr>
        <w:t xml:space="preserve"> the applicable combinations of UCI based on the previous agreements and adopt the suitable adjustments as the following:</w:t>
      </w:r>
    </w:p>
    <w:p w14:paraId="255F53B6" w14:textId="77777777" w:rsidR="00E72A58" w:rsidRPr="0009248E" w:rsidRDefault="00E72A58" w:rsidP="00E72A58">
      <w:pPr>
        <w:pStyle w:val="ListParagraph"/>
        <w:numPr>
          <w:ilvl w:val="0"/>
          <w:numId w:val="60"/>
        </w:numPr>
        <w:rPr>
          <w:lang w:eastAsia="ja-JP"/>
        </w:rPr>
      </w:pPr>
      <w:r w:rsidRPr="006D0DCE">
        <w:rPr>
          <w:lang w:val="en-US" w:eastAsia="ja-JP"/>
        </w:rPr>
        <w:t xml:space="preserve">As in Rel-15, </w:t>
      </w:r>
      <w:r>
        <w:rPr>
          <w:lang w:val="en-US" w:eastAsia="ja-JP"/>
        </w:rPr>
        <w:t xml:space="preserve">the first </w:t>
      </w:r>
      <w:r w:rsidRPr="006D0DCE">
        <w:rPr>
          <w:lang w:val="en-US" w:eastAsia="ja-JP"/>
        </w:rPr>
        <w:t xml:space="preserve">set of </w:t>
      </w:r>
      <w:r>
        <w:rPr>
          <w:lang w:val="en-US" w:eastAsia="ja-JP"/>
        </w:rPr>
        <w:t xml:space="preserve">mutually </w:t>
      </w:r>
      <w:r w:rsidRPr="006D0DCE">
        <w:rPr>
          <w:lang w:val="en-US" w:eastAsia="ja-JP"/>
        </w:rPr>
        <w:t>overlapping PUCCH resources i</w:t>
      </w:r>
      <w:r>
        <w:rPr>
          <w:lang w:val="en-US" w:eastAsia="ja-JP"/>
        </w:rPr>
        <w:t xml:space="preserve">n </w:t>
      </w:r>
      <w:r w:rsidRPr="0009248E">
        <w:rPr>
          <w:b/>
          <w:bCs/>
          <w:lang w:val="en-US" w:eastAsia="ja-JP"/>
        </w:rPr>
        <w:t>a slot</w:t>
      </w:r>
      <w:r>
        <w:rPr>
          <w:lang w:val="en-US" w:eastAsia="ja-JP"/>
        </w:rPr>
        <w:t xml:space="preserve"> are identified and sorted in the set Q.</w:t>
      </w:r>
    </w:p>
    <w:p w14:paraId="551B21A4" w14:textId="77777777" w:rsidR="00E72A58" w:rsidRPr="00BE253B" w:rsidRDefault="00E72A58" w:rsidP="00E72A58">
      <w:pPr>
        <w:pStyle w:val="ListParagraph"/>
        <w:numPr>
          <w:ilvl w:val="0"/>
          <w:numId w:val="60"/>
        </w:numPr>
        <w:rPr>
          <w:lang w:eastAsia="ja-JP"/>
        </w:rPr>
      </w:pPr>
      <w:r>
        <w:rPr>
          <w:lang w:val="en-US" w:eastAsia="ja-JP"/>
        </w:rPr>
        <w:t>A single PUCCH resource is determined for the PUCCH resources in the set Q as the following:</w:t>
      </w:r>
    </w:p>
    <w:p w14:paraId="0CE67715" w14:textId="77777777" w:rsidR="00E72A58" w:rsidRPr="00BE253B" w:rsidRDefault="00E72A58" w:rsidP="00E72A58">
      <w:pPr>
        <w:pStyle w:val="ListParagraph"/>
        <w:numPr>
          <w:ilvl w:val="1"/>
          <w:numId w:val="60"/>
        </w:numPr>
        <w:rPr>
          <w:lang w:eastAsia="ja-JP"/>
        </w:rPr>
      </w:pPr>
      <w:r>
        <w:rPr>
          <w:lang w:val="en-US" w:eastAsia="ja-JP"/>
        </w:rPr>
        <w:t>If all resources have the same priority, follow the already existing procedures.</w:t>
      </w:r>
    </w:p>
    <w:p w14:paraId="007326B1" w14:textId="77777777" w:rsidR="00E72A58" w:rsidRPr="00BE253B" w:rsidRDefault="00E72A58" w:rsidP="00E72A58">
      <w:pPr>
        <w:pStyle w:val="ListParagraph"/>
        <w:numPr>
          <w:ilvl w:val="1"/>
          <w:numId w:val="60"/>
        </w:numPr>
        <w:rPr>
          <w:lang w:eastAsia="ja-JP"/>
        </w:rPr>
      </w:pPr>
      <w:r>
        <w:rPr>
          <w:lang w:val="en-US" w:eastAsia="ja-JP"/>
        </w:rPr>
        <w:t>Otherwise</w:t>
      </w:r>
    </w:p>
    <w:p w14:paraId="5CA00168" w14:textId="77777777" w:rsidR="00E72A58" w:rsidRPr="00A636E2" w:rsidRDefault="00E72A58" w:rsidP="00E72A58">
      <w:pPr>
        <w:pStyle w:val="ListParagraph"/>
        <w:numPr>
          <w:ilvl w:val="2"/>
          <w:numId w:val="60"/>
        </w:numPr>
        <w:rPr>
          <w:lang w:eastAsia="ja-JP"/>
        </w:rPr>
      </w:pPr>
      <w:r w:rsidRPr="00BE253B">
        <w:rPr>
          <w:lang w:val="en-US" w:eastAsia="ja-JP"/>
        </w:rPr>
        <w:t xml:space="preserve">Drop </w:t>
      </w:r>
      <w:r w:rsidRPr="00BE253B">
        <w:rPr>
          <w:lang w:eastAsia="ja-JP"/>
        </w:rPr>
        <w:t>SR and CSI of low priority</w:t>
      </w:r>
      <w:r w:rsidRPr="006542E4">
        <w:rPr>
          <w:lang w:val="en-US" w:eastAsia="ja-JP"/>
        </w:rPr>
        <w:t>, if any</w:t>
      </w:r>
      <w:r w:rsidRPr="00BE253B">
        <w:rPr>
          <w:lang w:eastAsia="ja-JP"/>
        </w:rPr>
        <w:t>.</w:t>
      </w:r>
    </w:p>
    <w:p w14:paraId="0162D9F6" w14:textId="77777777" w:rsidR="00E72A58" w:rsidRPr="00EC1644" w:rsidRDefault="00E72A58" w:rsidP="00E72A58">
      <w:pPr>
        <w:pStyle w:val="ListParagraph"/>
        <w:numPr>
          <w:ilvl w:val="2"/>
          <w:numId w:val="60"/>
        </w:numPr>
        <w:rPr>
          <w:lang w:eastAsia="ja-JP"/>
        </w:rPr>
      </w:pPr>
      <w:r>
        <w:rPr>
          <w:lang w:val="en-US" w:eastAsia="ja-JP"/>
        </w:rPr>
        <w:t>I</w:t>
      </w:r>
      <w:r w:rsidRPr="000E5896">
        <w:rPr>
          <w:lang w:val="en-US" w:eastAsia="ja-JP"/>
        </w:rPr>
        <w:t>f one of resources is</w:t>
      </w:r>
      <w:r>
        <w:rPr>
          <w:lang w:val="en-US" w:eastAsia="ja-JP"/>
        </w:rPr>
        <w:t xml:space="preserve"> associated to a HARQ-ACK with high priority, apply the </w:t>
      </w:r>
      <w:r w:rsidRPr="00EC1644">
        <w:rPr>
          <w:lang w:val="en-US" w:eastAsia="ja-JP"/>
        </w:rPr>
        <w:t>associated PUCCH resource sets and last DCI to determine a single PUCCH resource (i.e. Proposal 6).</w:t>
      </w:r>
    </w:p>
    <w:p w14:paraId="485075E1" w14:textId="77777777" w:rsidR="00E72A58" w:rsidRPr="00EC1644" w:rsidRDefault="00E72A58" w:rsidP="00E72A58">
      <w:pPr>
        <w:pStyle w:val="ListParagraph"/>
        <w:numPr>
          <w:ilvl w:val="3"/>
          <w:numId w:val="60"/>
        </w:numPr>
        <w:rPr>
          <w:lang w:eastAsia="ja-JP"/>
        </w:rPr>
      </w:pPr>
      <w:r w:rsidRPr="00EC1644">
        <w:rPr>
          <w:lang w:eastAsia="ja-JP"/>
        </w:rPr>
        <w:t>If t</w:t>
      </w:r>
      <w:r w:rsidRPr="00EC1644">
        <w:rPr>
          <w:lang w:val="en-US" w:eastAsia="ja-JP"/>
        </w:rPr>
        <w:t>he high priority HARQ-ACK PUCCH resource is associated to sub-slot, start from the earlier and smallest sub-slot.</w:t>
      </w:r>
    </w:p>
    <w:p w14:paraId="51C70577" w14:textId="77777777" w:rsidR="00E72A58" w:rsidRPr="00EC1644" w:rsidRDefault="00E72A58" w:rsidP="00E72A58">
      <w:pPr>
        <w:pStyle w:val="ListParagraph"/>
        <w:numPr>
          <w:ilvl w:val="2"/>
          <w:numId w:val="60"/>
        </w:numPr>
        <w:rPr>
          <w:lang w:eastAsia="ja-JP"/>
        </w:rPr>
      </w:pPr>
      <w:r w:rsidRPr="00EC1644">
        <w:rPr>
          <w:lang w:val="en-US" w:eastAsia="ja-JP"/>
        </w:rPr>
        <w:t xml:space="preserve">Otherwise, if PUCCH resources for high priority SR and low priority HARQ-ACK overlap, determine a single PUCCH resource based on HARQ-ACK PUCCH resource as described in Proposal 5. </w:t>
      </w:r>
    </w:p>
    <w:p w14:paraId="5B298B88" w14:textId="77777777" w:rsidR="00E72A58" w:rsidRPr="008A6237" w:rsidRDefault="00E72A58" w:rsidP="00E72A58">
      <w:pPr>
        <w:pStyle w:val="ListParagraph"/>
        <w:numPr>
          <w:ilvl w:val="0"/>
          <w:numId w:val="60"/>
        </w:numPr>
        <w:rPr>
          <w:lang w:eastAsia="ja-JP"/>
        </w:rPr>
      </w:pPr>
      <w:r w:rsidRPr="00EC1644">
        <w:rPr>
          <w:lang w:val="en-US" w:eastAsia="ja-JP"/>
        </w:rPr>
        <w:t>As in Rel-15, the above procedure is continued until</w:t>
      </w:r>
      <w:r>
        <w:rPr>
          <w:lang w:val="en-US" w:eastAsia="ja-JP"/>
        </w:rPr>
        <w:t xml:space="preserve"> there is no overlapping PUCCH resources in the slot. </w:t>
      </w:r>
    </w:p>
    <w:p w14:paraId="63DAD06C" w14:textId="77777777" w:rsidR="00E72A58" w:rsidRPr="00C26457" w:rsidRDefault="00E72A58" w:rsidP="00E72A58">
      <w:pPr>
        <w:pStyle w:val="ListParagraph"/>
        <w:rPr>
          <w:lang w:eastAsia="ja-JP"/>
        </w:rPr>
      </w:pPr>
    </w:p>
    <w:p w14:paraId="5C7AAE47" w14:textId="5A4C4AA3" w:rsidR="00E72A58" w:rsidRPr="008A6237" w:rsidRDefault="00E72A58" w:rsidP="00E72A58">
      <w:pPr>
        <w:rPr>
          <w:lang w:eastAsia="ja-JP"/>
        </w:rPr>
      </w:pPr>
      <w:r w:rsidRPr="008A6237">
        <w:rPr>
          <w:lang w:eastAsia="ja-JP"/>
        </w:rPr>
        <w:t>As it is shown i</w:t>
      </w:r>
      <w:r>
        <w:rPr>
          <w:lang w:eastAsia="ja-JP"/>
        </w:rPr>
        <w:t xml:space="preserve">n </w:t>
      </w:r>
      <w:r>
        <w:rPr>
          <w:lang w:eastAsia="ja-JP"/>
        </w:rPr>
        <w:fldChar w:fldCharType="begin"/>
      </w:r>
      <w:r>
        <w:rPr>
          <w:lang w:eastAsia="ja-JP"/>
        </w:rPr>
        <w:instrText xml:space="preserve"> REF _Ref54340802 \h </w:instrText>
      </w:r>
      <w:r>
        <w:rPr>
          <w:lang w:eastAsia="ja-JP"/>
        </w:rPr>
      </w:r>
      <w:r>
        <w:rPr>
          <w:lang w:eastAsia="ja-JP"/>
        </w:rPr>
        <w:fldChar w:fldCharType="separate"/>
      </w:r>
      <w:r w:rsidR="008251F0">
        <w:t xml:space="preserve">Figure </w:t>
      </w:r>
      <w:r w:rsidR="008251F0">
        <w:rPr>
          <w:noProof/>
        </w:rPr>
        <w:t>6</w:t>
      </w:r>
      <w:r>
        <w:rPr>
          <w:lang w:eastAsia="ja-JP"/>
        </w:rPr>
        <w:fldChar w:fldCharType="end"/>
      </w:r>
      <w:r>
        <w:rPr>
          <w:lang w:eastAsia="ja-JP"/>
        </w:rPr>
        <w:t xml:space="preserve">, this approach effectively results in running the procedures sub-slot based if there are overlapping sub-slot based PUCCH resources. </w:t>
      </w:r>
    </w:p>
    <w:p w14:paraId="697CBAF9" w14:textId="77777777" w:rsidR="00E72A58" w:rsidRDefault="00E72A58" w:rsidP="00E72A58">
      <w:pPr>
        <w:keepNext/>
        <w:jc w:val="center"/>
      </w:pPr>
      <w:r w:rsidRPr="007F03B3">
        <w:rPr>
          <w:noProof/>
        </w:rPr>
        <w:lastRenderedPageBreak/>
        <w:drawing>
          <wp:inline distT="0" distB="0" distL="0" distR="0" wp14:anchorId="2548B1F3" wp14:editId="70DF6EA6">
            <wp:extent cx="6120765" cy="4794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794885"/>
                    </a:xfrm>
                    <a:prstGeom prst="rect">
                      <a:avLst/>
                    </a:prstGeom>
                    <a:noFill/>
                    <a:ln>
                      <a:noFill/>
                    </a:ln>
                  </pic:spPr>
                </pic:pic>
              </a:graphicData>
            </a:graphic>
          </wp:inline>
        </w:drawing>
      </w:r>
    </w:p>
    <w:p w14:paraId="711DD2D9" w14:textId="1A951A30" w:rsidR="00E72A58" w:rsidRPr="008A6237" w:rsidRDefault="00E72A58" w:rsidP="00E72A58">
      <w:pPr>
        <w:pStyle w:val="Caption"/>
        <w:jc w:val="center"/>
        <w:rPr>
          <w:lang w:eastAsia="ja-JP"/>
        </w:rPr>
      </w:pPr>
      <w:bookmarkStart w:id="27" w:name="_Ref54340802"/>
      <w:r>
        <w:t xml:space="preserve">Figure </w:t>
      </w:r>
      <w:fldSimple w:instr=" SEQ Figure \* ARABIC ">
        <w:r w:rsidR="008251F0">
          <w:rPr>
            <w:noProof/>
          </w:rPr>
          <w:t>6</w:t>
        </w:r>
      </w:fldSimple>
      <w:bookmarkEnd w:id="27"/>
      <w:r>
        <w:t xml:space="preserve">: Determining a single PUCCH resource for mutually overlapping PUCCH resource in set Q </w:t>
      </w:r>
    </w:p>
    <w:p w14:paraId="202EBA5B" w14:textId="77777777" w:rsidR="00E72A58" w:rsidRDefault="00E72A58" w:rsidP="00E72A58">
      <w:pPr>
        <w:rPr>
          <w:lang w:eastAsia="ja-JP"/>
        </w:rPr>
      </w:pPr>
    </w:p>
    <w:p w14:paraId="3BB001B6" w14:textId="77777777" w:rsidR="00E72A58" w:rsidRDefault="00E72A58" w:rsidP="00E72A58">
      <w:pPr>
        <w:rPr>
          <w:lang w:eastAsia="ja-JP"/>
        </w:rPr>
      </w:pPr>
      <w:r>
        <w:rPr>
          <w:lang w:eastAsia="ja-JP"/>
        </w:rPr>
        <w:t xml:space="preserve">We propose to reuse the Rel-15 procedures by </w:t>
      </w:r>
      <w:proofErr w:type="gramStart"/>
      <w:r>
        <w:rPr>
          <w:lang w:eastAsia="ja-JP"/>
        </w:rPr>
        <w:t>taking into account</w:t>
      </w:r>
      <w:proofErr w:type="gramEnd"/>
      <w:r>
        <w:rPr>
          <w:lang w:eastAsia="ja-JP"/>
        </w:rPr>
        <w:t xml:space="preserve"> the applicable combinations of UCI based on the previous agreements and adopt the suitable adjustments.</w:t>
      </w:r>
    </w:p>
    <w:p w14:paraId="6A3E75FC" w14:textId="77777777" w:rsidR="00E72A58" w:rsidRDefault="00E72A58" w:rsidP="00E72A58">
      <w:pPr>
        <w:rPr>
          <w:lang w:eastAsia="ja-JP"/>
        </w:rPr>
      </w:pPr>
    </w:p>
    <w:p w14:paraId="794140B3" w14:textId="77777777" w:rsidR="00E72A58" w:rsidRDefault="00E72A58" w:rsidP="00E72A58">
      <w:pPr>
        <w:pStyle w:val="Proposal"/>
        <w:tabs>
          <w:tab w:val="clear" w:pos="3554"/>
        </w:tabs>
        <w:ind w:left="1701" w:hanging="1701"/>
      </w:pPr>
      <w:bookmarkStart w:id="28" w:name="_Toc61903302"/>
      <w:bookmarkStart w:id="29" w:name="_Toc61912123"/>
      <w:r>
        <w:t>Resolve overlapping between PUCCH resources based on Rel-15 procedures where the overlapping is resolved starting from the</w:t>
      </w:r>
      <w:r w:rsidRPr="008A6237">
        <w:rPr>
          <w:lang w:eastAsia="ja-JP"/>
        </w:rPr>
        <w:t xml:space="preserve"> </w:t>
      </w:r>
      <w:r>
        <w:rPr>
          <w:lang w:eastAsia="ja-JP"/>
        </w:rPr>
        <w:t xml:space="preserve">first </w:t>
      </w:r>
      <w:r w:rsidRPr="006D0DCE">
        <w:rPr>
          <w:lang w:eastAsia="ja-JP"/>
        </w:rPr>
        <w:t xml:space="preserve">set of </w:t>
      </w:r>
      <w:r>
        <w:rPr>
          <w:lang w:eastAsia="ja-JP"/>
        </w:rPr>
        <w:t xml:space="preserve">mutually </w:t>
      </w:r>
      <w:r w:rsidRPr="006D0DCE">
        <w:rPr>
          <w:lang w:eastAsia="ja-JP"/>
        </w:rPr>
        <w:t>overlapping PUCCH resources i</w:t>
      </w:r>
      <w:r>
        <w:rPr>
          <w:lang w:eastAsia="ja-JP"/>
        </w:rPr>
        <w:t xml:space="preserve">n </w:t>
      </w:r>
      <w:r w:rsidRPr="0009248E">
        <w:rPr>
          <w:b w:val="0"/>
          <w:bCs w:val="0"/>
          <w:lang w:eastAsia="ja-JP"/>
        </w:rPr>
        <w:t>a slot</w:t>
      </w:r>
      <w:r>
        <w:t xml:space="preserve"> (a.k.a. set Q) until there are no overlapping PUCCH resources in the slot.</w:t>
      </w:r>
      <w:bookmarkEnd w:id="28"/>
      <w:bookmarkEnd w:id="29"/>
    </w:p>
    <w:p w14:paraId="575C1268" w14:textId="77777777" w:rsidR="00E72A58" w:rsidRDefault="00E72A58" w:rsidP="00E72A58">
      <w:pPr>
        <w:pStyle w:val="Proposal"/>
        <w:tabs>
          <w:tab w:val="clear" w:pos="3554"/>
        </w:tabs>
        <w:ind w:left="1701" w:hanging="1701"/>
      </w:pPr>
      <w:bookmarkStart w:id="30" w:name="_Toc61903303"/>
      <w:bookmarkStart w:id="31" w:name="_Toc61912124"/>
      <w:r>
        <w:rPr>
          <w:lang w:eastAsia="ja-JP"/>
        </w:rPr>
        <w:t xml:space="preserve">To determine a single PUCCH resource for a </w:t>
      </w:r>
      <w:r w:rsidRPr="006D0DCE">
        <w:rPr>
          <w:lang w:eastAsia="ja-JP"/>
        </w:rPr>
        <w:t xml:space="preserve">set of </w:t>
      </w:r>
      <w:r>
        <w:rPr>
          <w:lang w:eastAsia="ja-JP"/>
        </w:rPr>
        <w:t xml:space="preserve">mutually </w:t>
      </w:r>
      <w:r w:rsidRPr="006D0DCE">
        <w:rPr>
          <w:lang w:eastAsia="ja-JP"/>
        </w:rPr>
        <w:t>overlapping PUCCH resources</w:t>
      </w:r>
      <w:r>
        <w:rPr>
          <w:lang w:eastAsia="ja-JP"/>
        </w:rPr>
        <w:t xml:space="preserve"> with different priority, d</w:t>
      </w:r>
      <w:r w:rsidRPr="00CB2402">
        <w:rPr>
          <w:lang w:eastAsia="ja-JP"/>
        </w:rPr>
        <w:t xml:space="preserve">rop </w:t>
      </w:r>
      <w:r w:rsidRPr="00BE253B">
        <w:rPr>
          <w:lang w:eastAsia="ja-JP"/>
        </w:rPr>
        <w:t>SR and CSI of low priority</w:t>
      </w:r>
      <w:r w:rsidRPr="00CB2402">
        <w:rPr>
          <w:lang w:eastAsia="ja-JP"/>
        </w:rPr>
        <w:t>, if any</w:t>
      </w:r>
      <w:r w:rsidRPr="00BE253B">
        <w:rPr>
          <w:lang w:eastAsia="ja-JP"/>
        </w:rPr>
        <w:t>.</w:t>
      </w:r>
      <w:r>
        <w:rPr>
          <w:lang w:eastAsia="ja-JP"/>
        </w:rPr>
        <w:t xml:space="preserve"> Then, </w:t>
      </w:r>
      <w:r>
        <w:t>use sub-slot PUCCH resources if there is a sub-slot HARQ-ACK PUCCH in the set, starting from the earlier and smaller sub-slot.</w:t>
      </w:r>
      <w:bookmarkEnd w:id="30"/>
      <w:bookmarkEnd w:id="31"/>
    </w:p>
    <w:p w14:paraId="023AF188" w14:textId="77777777" w:rsidR="00E72A58" w:rsidRDefault="00E72A58" w:rsidP="00E72A58">
      <w:pPr>
        <w:pStyle w:val="Proposal"/>
        <w:numPr>
          <w:ilvl w:val="0"/>
          <w:numId w:val="0"/>
        </w:numPr>
        <w:ind w:left="1701"/>
      </w:pPr>
    </w:p>
    <w:p w14:paraId="2A50A867" w14:textId="77777777" w:rsidR="00E72A58" w:rsidRDefault="00E72A58" w:rsidP="00E72A58">
      <w:pPr>
        <w:rPr>
          <w:lang w:eastAsia="ja-JP"/>
        </w:rPr>
      </w:pPr>
    </w:p>
    <w:p w14:paraId="73594186" w14:textId="77777777" w:rsidR="00E72A58" w:rsidRPr="00E53D81" w:rsidRDefault="00E72A58" w:rsidP="00E72A58">
      <w:pPr>
        <w:pStyle w:val="ListParagraph"/>
        <w:rPr>
          <w:lang w:eastAsia="ja-JP"/>
        </w:rPr>
      </w:pPr>
    </w:p>
    <w:p w14:paraId="423394CF" w14:textId="77777777" w:rsidR="00E72A58" w:rsidRPr="00A57536" w:rsidRDefault="00E72A58" w:rsidP="00E72A58">
      <w:pPr>
        <w:pStyle w:val="Heading3"/>
      </w:pPr>
      <w:r>
        <w:lastRenderedPageBreak/>
        <w:t>2.1.3</w:t>
      </w:r>
      <w:r>
        <w:tab/>
      </w:r>
      <w:r>
        <w:tab/>
        <w:t>UCI multiplexing on PUSCH (second step of Alt A)</w:t>
      </w:r>
    </w:p>
    <w:p w14:paraId="4FE0AF07" w14:textId="77777777" w:rsidR="00E72A58" w:rsidRPr="00E72A58" w:rsidRDefault="00E72A58" w:rsidP="00E72A58">
      <w:pPr>
        <w:pStyle w:val="ListParagraph"/>
        <w:ind w:left="0"/>
        <w:rPr>
          <w:rFonts w:asciiTheme="minorHAnsi" w:hAnsiTheme="minorHAnsi" w:cstheme="minorHAnsi"/>
          <w:lang w:val="en-US" w:eastAsia="ja-JP"/>
        </w:rPr>
      </w:pPr>
      <w:r w:rsidRPr="00E72A58">
        <w:rPr>
          <w:rFonts w:asciiTheme="minorHAnsi" w:hAnsiTheme="minorHAnsi" w:cstheme="minorHAnsi"/>
          <w:lang w:val="en-US" w:eastAsia="ja-JP"/>
        </w:rPr>
        <w:t>As discussed previously, when resolving overlapping PUCCH resources (or Step 1 above) the outcome would be non-overlapping PUCCH resources where the UCI in each PUCCH resource can be one of the following:</w:t>
      </w:r>
    </w:p>
    <w:p w14:paraId="79A7739C" w14:textId="77777777" w:rsidR="00E72A58" w:rsidRPr="00E72A58" w:rsidRDefault="00E72A58" w:rsidP="00E72A58">
      <w:pPr>
        <w:pStyle w:val="ListParagraph"/>
        <w:numPr>
          <w:ilvl w:val="0"/>
          <w:numId w:val="59"/>
        </w:numPr>
        <w:rPr>
          <w:rFonts w:asciiTheme="minorHAnsi" w:hAnsiTheme="minorHAnsi" w:cstheme="minorHAnsi"/>
          <w:lang w:val="en-US" w:eastAsia="ja-JP"/>
        </w:rPr>
      </w:pPr>
      <w:r w:rsidRPr="00E72A58">
        <w:rPr>
          <w:rFonts w:asciiTheme="minorHAnsi" w:hAnsiTheme="minorHAnsi" w:cstheme="minorHAnsi"/>
          <w:lang w:val="en-US" w:eastAsia="ja-JP"/>
        </w:rPr>
        <w:t>Case A: LP UCI (HARQ-ACK, SR, CSI or any combination of them)</w:t>
      </w:r>
    </w:p>
    <w:p w14:paraId="280B203C" w14:textId="77777777" w:rsidR="00E72A58" w:rsidRPr="00E72A58" w:rsidRDefault="00E72A58" w:rsidP="00E72A58">
      <w:pPr>
        <w:pStyle w:val="ListParagraph"/>
        <w:numPr>
          <w:ilvl w:val="0"/>
          <w:numId w:val="59"/>
        </w:numPr>
        <w:rPr>
          <w:rFonts w:asciiTheme="minorHAnsi" w:hAnsiTheme="minorHAnsi" w:cstheme="minorHAnsi"/>
          <w:lang w:val="en-US" w:eastAsia="ja-JP"/>
        </w:rPr>
      </w:pPr>
      <w:r w:rsidRPr="00E72A58">
        <w:rPr>
          <w:rFonts w:asciiTheme="minorHAnsi" w:hAnsiTheme="minorHAnsi" w:cstheme="minorHAnsi"/>
          <w:lang w:val="en-US" w:eastAsia="ja-JP"/>
        </w:rPr>
        <w:t>Case B: HP UCI (HARQ-ACK, SR or HARQ-ACK/SR)</w:t>
      </w:r>
    </w:p>
    <w:p w14:paraId="4DE05B50" w14:textId="77777777" w:rsidR="00E72A58" w:rsidRPr="00E72A58" w:rsidRDefault="00E72A58" w:rsidP="00E72A58">
      <w:pPr>
        <w:pStyle w:val="ListParagraph"/>
        <w:numPr>
          <w:ilvl w:val="0"/>
          <w:numId w:val="59"/>
        </w:numPr>
        <w:rPr>
          <w:rFonts w:asciiTheme="minorHAnsi" w:hAnsiTheme="minorHAnsi" w:cstheme="minorHAnsi"/>
          <w:lang w:val="en-US" w:eastAsia="ja-JP"/>
        </w:rPr>
      </w:pPr>
      <w:r w:rsidRPr="00E72A58">
        <w:rPr>
          <w:rFonts w:asciiTheme="minorHAnsi" w:hAnsiTheme="minorHAnsi" w:cstheme="minorHAnsi"/>
          <w:lang w:val="en-US" w:eastAsia="ja-JP"/>
        </w:rPr>
        <w:t>Case C: Mix of HP and LP UCI (HP HARQ-ACK and LP HARQ-ACK, HP HARQ-ACK and HP SR and LP HARQ-ACK, HP SR and LP HARQ-ACK)</w:t>
      </w:r>
    </w:p>
    <w:p w14:paraId="331BEAC6" w14:textId="77777777" w:rsidR="00E72A58" w:rsidRPr="00E72A58" w:rsidRDefault="00E72A58" w:rsidP="00E72A58">
      <w:pPr>
        <w:pStyle w:val="ListParagraph"/>
        <w:ind w:left="0"/>
        <w:rPr>
          <w:rFonts w:asciiTheme="minorHAnsi" w:hAnsiTheme="minorHAnsi" w:cstheme="minorHAnsi"/>
          <w:lang w:val="en-US" w:eastAsia="ja-JP"/>
        </w:rPr>
      </w:pPr>
    </w:p>
    <w:p w14:paraId="510A782F" w14:textId="77777777" w:rsidR="00E72A58" w:rsidRPr="00E72A58" w:rsidRDefault="00E72A58" w:rsidP="00E72A58">
      <w:pPr>
        <w:pStyle w:val="ListParagraph"/>
        <w:ind w:left="0"/>
        <w:rPr>
          <w:rFonts w:asciiTheme="minorHAnsi" w:hAnsiTheme="minorHAnsi" w:cstheme="minorHAnsi"/>
          <w:lang w:val="en-US" w:eastAsia="ja-JP"/>
        </w:rPr>
      </w:pPr>
      <w:r w:rsidRPr="00E72A58">
        <w:rPr>
          <w:rFonts w:asciiTheme="minorHAnsi" w:hAnsiTheme="minorHAnsi" w:cstheme="minorHAnsi"/>
          <w:lang w:val="en-US" w:eastAsia="ja-JP"/>
        </w:rPr>
        <w:t xml:space="preserve">In case of PUCCH/PUSCH overlapping for any of the above cases, our view on multiplexing/dropping rules is summarized in table below. </w:t>
      </w:r>
    </w:p>
    <w:p w14:paraId="19B17D24" w14:textId="77777777" w:rsidR="00E72A58" w:rsidRDefault="00E72A58" w:rsidP="00E72A58">
      <w:pPr>
        <w:ind w:left="1140"/>
        <w:rPr>
          <w:lang w:eastAsia="ja-JP"/>
        </w:rPr>
      </w:pPr>
    </w:p>
    <w:p w14:paraId="491A8E4B" w14:textId="70090519" w:rsidR="00E72A58" w:rsidRDefault="00E72A58" w:rsidP="00E72A58">
      <w:pPr>
        <w:pStyle w:val="Caption"/>
        <w:keepNext/>
        <w:jc w:val="center"/>
      </w:pPr>
      <w:r>
        <w:t xml:space="preserve">Table </w:t>
      </w:r>
      <w:fldSimple w:instr=" SEQ Table \* ARABIC ">
        <w:r w:rsidR="008251F0">
          <w:rPr>
            <w:noProof/>
          </w:rPr>
          <w:t>1</w:t>
        </w:r>
      </w:fldSimple>
      <w:r>
        <w:t xml:space="preserve">: Expected behaviour to resolve overlapping between PUCCH and PUSCH resource </w:t>
      </w:r>
    </w:p>
    <w:tbl>
      <w:tblPr>
        <w:tblStyle w:val="GridTable5Dark-Accent6"/>
        <w:tblW w:w="10343" w:type="dxa"/>
        <w:tblLook w:val="04A0" w:firstRow="1" w:lastRow="0" w:firstColumn="1" w:lastColumn="0" w:noHBand="0" w:noVBand="1"/>
      </w:tblPr>
      <w:tblGrid>
        <w:gridCol w:w="917"/>
        <w:gridCol w:w="1346"/>
        <w:gridCol w:w="2268"/>
        <w:gridCol w:w="2268"/>
        <w:gridCol w:w="3544"/>
      </w:tblGrid>
      <w:tr w:rsidR="00E72A58" w:rsidRPr="002043F4" w14:paraId="6E11B34D" w14:textId="77777777" w:rsidTr="003C03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dxa"/>
          </w:tcPr>
          <w:p w14:paraId="1AD1A046" w14:textId="77777777" w:rsidR="00E72A58" w:rsidRPr="002043F4" w:rsidRDefault="00E72A58" w:rsidP="003C0365">
            <w:pPr>
              <w:jc w:val="center"/>
              <w:rPr>
                <w:szCs w:val="20"/>
                <w:lang w:eastAsia="ja-JP"/>
              </w:rPr>
            </w:pPr>
          </w:p>
        </w:tc>
        <w:tc>
          <w:tcPr>
            <w:tcW w:w="1346" w:type="dxa"/>
          </w:tcPr>
          <w:p w14:paraId="76FE6CC7" w14:textId="77777777" w:rsidR="00E72A58" w:rsidRDefault="00E72A58" w:rsidP="003C0365">
            <w:pPr>
              <w:jc w:val="center"/>
              <w:cnfStyle w:val="100000000000" w:firstRow="1" w:lastRow="0" w:firstColumn="0" w:lastColumn="0" w:oddVBand="0" w:evenVBand="0" w:oddHBand="0" w:evenHBand="0" w:firstRowFirstColumn="0" w:firstRowLastColumn="0" w:lastRowFirstColumn="0" w:lastRowLastColumn="0"/>
              <w:rPr>
                <w:b w:val="0"/>
                <w:bCs w:val="0"/>
                <w:szCs w:val="20"/>
                <w:lang w:eastAsia="ja-JP"/>
              </w:rPr>
            </w:pPr>
            <w:r w:rsidRPr="002043F4">
              <w:rPr>
                <w:szCs w:val="20"/>
                <w:lang w:eastAsia="ja-JP"/>
              </w:rPr>
              <w:t xml:space="preserve">Case </w:t>
            </w:r>
            <w:r>
              <w:rPr>
                <w:szCs w:val="20"/>
                <w:lang w:eastAsia="ja-JP"/>
              </w:rPr>
              <w:t>A</w:t>
            </w:r>
          </w:p>
          <w:p w14:paraId="199FF5D9" w14:textId="77777777" w:rsidR="00E72A58" w:rsidRPr="002043F4" w:rsidRDefault="00E72A58" w:rsidP="003C0365">
            <w:pPr>
              <w:jc w:val="center"/>
              <w:cnfStyle w:val="100000000000" w:firstRow="1" w:lastRow="0" w:firstColumn="0" w:lastColumn="0" w:oddVBand="0" w:evenVBand="0" w:oddHBand="0" w:evenHBand="0" w:firstRowFirstColumn="0" w:firstRowLastColumn="0" w:lastRowFirstColumn="0" w:lastRowLastColumn="0"/>
              <w:rPr>
                <w:szCs w:val="20"/>
                <w:lang w:eastAsia="ja-JP"/>
              </w:rPr>
            </w:pPr>
            <w:r>
              <w:rPr>
                <w:szCs w:val="20"/>
                <w:lang w:eastAsia="ja-JP"/>
              </w:rPr>
              <w:t>(LP UCI)</w:t>
            </w:r>
          </w:p>
        </w:tc>
        <w:tc>
          <w:tcPr>
            <w:tcW w:w="2268" w:type="dxa"/>
          </w:tcPr>
          <w:p w14:paraId="28A73A82" w14:textId="77777777" w:rsidR="00E72A58" w:rsidRDefault="00E72A58" w:rsidP="003C0365">
            <w:pPr>
              <w:jc w:val="center"/>
              <w:cnfStyle w:val="100000000000" w:firstRow="1" w:lastRow="0" w:firstColumn="0" w:lastColumn="0" w:oddVBand="0" w:evenVBand="0" w:oddHBand="0" w:evenHBand="0" w:firstRowFirstColumn="0" w:firstRowLastColumn="0" w:lastRowFirstColumn="0" w:lastRowLastColumn="0"/>
              <w:rPr>
                <w:b w:val="0"/>
                <w:bCs w:val="0"/>
                <w:szCs w:val="20"/>
                <w:lang w:eastAsia="ja-JP"/>
              </w:rPr>
            </w:pPr>
            <w:r w:rsidRPr="002043F4">
              <w:rPr>
                <w:szCs w:val="20"/>
                <w:lang w:eastAsia="ja-JP"/>
              </w:rPr>
              <w:t xml:space="preserve">Case </w:t>
            </w:r>
            <w:r>
              <w:rPr>
                <w:szCs w:val="20"/>
                <w:lang w:eastAsia="ja-JP"/>
              </w:rPr>
              <w:t>B</w:t>
            </w:r>
          </w:p>
          <w:p w14:paraId="327C5B4E" w14:textId="77777777" w:rsidR="00E72A58" w:rsidRPr="002043F4" w:rsidRDefault="00E72A58" w:rsidP="003C0365">
            <w:pPr>
              <w:jc w:val="center"/>
              <w:cnfStyle w:val="100000000000" w:firstRow="1" w:lastRow="0" w:firstColumn="0" w:lastColumn="0" w:oddVBand="0" w:evenVBand="0" w:oddHBand="0" w:evenHBand="0" w:firstRowFirstColumn="0" w:firstRowLastColumn="0" w:lastRowFirstColumn="0" w:lastRowLastColumn="0"/>
              <w:rPr>
                <w:szCs w:val="20"/>
                <w:lang w:eastAsia="ja-JP"/>
              </w:rPr>
            </w:pPr>
            <w:r>
              <w:rPr>
                <w:szCs w:val="20"/>
                <w:lang w:eastAsia="ja-JP"/>
              </w:rPr>
              <w:t xml:space="preserve"> (HP UCI)</w:t>
            </w:r>
          </w:p>
        </w:tc>
        <w:tc>
          <w:tcPr>
            <w:tcW w:w="2268" w:type="dxa"/>
          </w:tcPr>
          <w:p w14:paraId="67C77D26" w14:textId="77777777" w:rsidR="00E72A58" w:rsidRDefault="00E72A58" w:rsidP="003C0365">
            <w:pPr>
              <w:jc w:val="center"/>
              <w:cnfStyle w:val="100000000000" w:firstRow="1" w:lastRow="0" w:firstColumn="0" w:lastColumn="0" w:oddVBand="0" w:evenVBand="0" w:oddHBand="0" w:evenHBand="0" w:firstRowFirstColumn="0" w:firstRowLastColumn="0" w:lastRowFirstColumn="0" w:lastRowLastColumn="0"/>
              <w:rPr>
                <w:b w:val="0"/>
                <w:bCs w:val="0"/>
                <w:szCs w:val="20"/>
                <w:lang w:eastAsia="ja-JP"/>
              </w:rPr>
            </w:pPr>
            <w:r w:rsidRPr="002043F4">
              <w:rPr>
                <w:szCs w:val="20"/>
                <w:lang w:eastAsia="ja-JP"/>
              </w:rPr>
              <w:t xml:space="preserve">Case </w:t>
            </w:r>
            <w:r>
              <w:rPr>
                <w:szCs w:val="20"/>
                <w:lang w:eastAsia="ja-JP"/>
              </w:rPr>
              <w:t xml:space="preserve">C </w:t>
            </w:r>
          </w:p>
          <w:p w14:paraId="6B191563" w14:textId="77777777" w:rsidR="00E72A58" w:rsidRPr="002565CB" w:rsidRDefault="00E72A58" w:rsidP="003C0365">
            <w:pPr>
              <w:jc w:val="center"/>
              <w:cnfStyle w:val="100000000000" w:firstRow="1" w:lastRow="0" w:firstColumn="0" w:lastColumn="0" w:oddVBand="0" w:evenVBand="0" w:oddHBand="0" w:evenHBand="0" w:firstRowFirstColumn="0" w:firstRowLastColumn="0" w:lastRowFirstColumn="0" w:lastRowLastColumn="0"/>
              <w:rPr>
                <w:b w:val="0"/>
                <w:bCs w:val="0"/>
                <w:szCs w:val="20"/>
                <w:lang w:eastAsia="ja-JP"/>
              </w:rPr>
            </w:pPr>
            <w:r>
              <w:rPr>
                <w:szCs w:val="20"/>
                <w:lang w:eastAsia="ja-JP"/>
              </w:rPr>
              <w:t>(Mix LP/HP UCI)</w:t>
            </w:r>
          </w:p>
        </w:tc>
        <w:tc>
          <w:tcPr>
            <w:tcW w:w="3544" w:type="dxa"/>
          </w:tcPr>
          <w:p w14:paraId="3C565719" w14:textId="77777777" w:rsidR="00E72A58" w:rsidRDefault="00E72A58" w:rsidP="003C0365">
            <w:pPr>
              <w:jc w:val="center"/>
              <w:cnfStyle w:val="100000000000" w:firstRow="1" w:lastRow="0" w:firstColumn="0" w:lastColumn="0" w:oddVBand="0" w:evenVBand="0" w:oddHBand="0" w:evenHBand="0" w:firstRowFirstColumn="0" w:firstRowLastColumn="0" w:lastRowFirstColumn="0" w:lastRowLastColumn="0"/>
              <w:rPr>
                <w:b w:val="0"/>
                <w:bCs w:val="0"/>
                <w:szCs w:val="18"/>
                <w:lang w:eastAsia="ja-JP"/>
              </w:rPr>
            </w:pPr>
            <w:r>
              <w:rPr>
                <w:szCs w:val="18"/>
                <w:lang w:eastAsia="ja-JP"/>
              </w:rPr>
              <w:t>Summary of cases when</w:t>
            </w:r>
          </w:p>
          <w:p w14:paraId="575835B8" w14:textId="77777777" w:rsidR="00E72A58" w:rsidRPr="002565CB" w:rsidRDefault="00E72A58" w:rsidP="003C0365">
            <w:pPr>
              <w:jc w:val="center"/>
              <w:cnfStyle w:val="100000000000" w:firstRow="1" w:lastRow="0" w:firstColumn="0" w:lastColumn="0" w:oddVBand="0" w:evenVBand="0" w:oddHBand="0" w:evenHBand="0" w:firstRowFirstColumn="0" w:firstRowLastColumn="0" w:lastRowFirstColumn="0" w:lastRowLastColumn="0"/>
              <w:rPr>
                <w:b w:val="0"/>
                <w:bCs w:val="0"/>
                <w:szCs w:val="18"/>
                <w:lang w:eastAsia="ja-JP"/>
              </w:rPr>
            </w:pPr>
            <w:r>
              <w:rPr>
                <w:szCs w:val="18"/>
                <w:lang w:eastAsia="ja-JP"/>
              </w:rPr>
              <w:t xml:space="preserve"> </w:t>
            </w:r>
            <w:r w:rsidRPr="00756995">
              <w:rPr>
                <w:szCs w:val="18"/>
                <w:lang w:eastAsia="ja-JP"/>
              </w:rPr>
              <w:t>UCI</w:t>
            </w:r>
            <w:r>
              <w:rPr>
                <w:szCs w:val="18"/>
                <w:lang w:eastAsia="ja-JP"/>
              </w:rPr>
              <w:t xml:space="preserve"> is</w:t>
            </w:r>
            <w:r w:rsidRPr="00756995">
              <w:rPr>
                <w:szCs w:val="18"/>
                <w:lang w:eastAsia="ja-JP"/>
              </w:rPr>
              <w:t xml:space="preserve"> multiplexed on PUSCH</w:t>
            </w:r>
          </w:p>
        </w:tc>
      </w:tr>
      <w:tr w:rsidR="00E72A58" w:rsidRPr="002043F4" w14:paraId="677F8AE0" w14:textId="77777777" w:rsidTr="003C03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dxa"/>
          </w:tcPr>
          <w:p w14:paraId="38187A8C" w14:textId="77777777" w:rsidR="00E72A58" w:rsidRPr="002043F4" w:rsidRDefault="00E72A58" w:rsidP="003C0365">
            <w:pPr>
              <w:jc w:val="center"/>
              <w:rPr>
                <w:szCs w:val="20"/>
                <w:lang w:eastAsia="ja-JP"/>
              </w:rPr>
            </w:pPr>
            <w:r w:rsidRPr="002043F4">
              <w:rPr>
                <w:szCs w:val="20"/>
                <w:lang w:eastAsia="ja-JP"/>
              </w:rPr>
              <w:t>LP PUSCH</w:t>
            </w:r>
          </w:p>
        </w:tc>
        <w:tc>
          <w:tcPr>
            <w:tcW w:w="1346" w:type="dxa"/>
          </w:tcPr>
          <w:p w14:paraId="1E222427" w14:textId="77777777" w:rsidR="00E72A58"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Pr>
                <w:sz w:val="18"/>
                <w:szCs w:val="18"/>
                <w:lang w:eastAsia="ja-JP"/>
              </w:rPr>
              <w:t xml:space="preserve">Mux/drop as in </w:t>
            </w:r>
            <w:r w:rsidRPr="002565CB">
              <w:rPr>
                <w:sz w:val="18"/>
                <w:szCs w:val="18"/>
                <w:lang w:eastAsia="ja-JP"/>
              </w:rPr>
              <w:t>Rel-15</w:t>
            </w:r>
          </w:p>
          <w:p w14:paraId="1ED1B719"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Pr>
                <w:sz w:val="18"/>
                <w:szCs w:val="18"/>
                <w:lang w:eastAsia="ja-JP"/>
              </w:rPr>
              <w:t>(SR dropped)</w:t>
            </w:r>
          </w:p>
        </w:tc>
        <w:tc>
          <w:tcPr>
            <w:tcW w:w="2268" w:type="dxa"/>
          </w:tcPr>
          <w:p w14:paraId="6E6A0622"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Drop PUSCH if UCI includes HP SR</w:t>
            </w:r>
          </w:p>
          <w:p w14:paraId="747A2E33"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Otherwise, multiplex UCI on LP PUSCH</w:t>
            </w:r>
          </w:p>
        </w:tc>
        <w:tc>
          <w:tcPr>
            <w:tcW w:w="2268" w:type="dxa"/>
          </w:tcPr>
          <w:p w14:paraId="0E4B5171"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Drop PUSCH if UCI includes HP SR</w:t>
            </w:r>
          </w:p>
          <w:p w14:paraId="7A8019B7"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Otherwise, multiplex UCI on LP PUSCH</w:t>
            </w:r>
          </w:p>
        </w:tc>
        <w:tc>
          <w:tcPr>
            <w:tcW w:w="3544" w:type="dxa"/>
          </w:tcPr>
          <w:p w14:paraId="1F676E21"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Case A: LP HARQ-ACK, LP CSI</w:t>
            </w:r>
          </w:p>
          <w:p w14:paraId="5DF8AA26"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Case B: HP HARQ-ACK</w:t>
            </w:r>
          </w:p>
          <w:p w14:paraId="27A45C8E" w14:textId="77777777" w:rsidR="00E72A58" w:rsidRPr="002565CB" w:rsidRDefault="00E72A58" w:rsidP="003C0365">
            <w:pPr>
              <w:cnfStyle w:val="000000100000" w:firstRow="0" w:lastRow="0" w:firstColumn="0" w:lastColumn="0" w:oddVBand="0" w:evenVBand="0" w:oddHBand="1" w:evenHBand="0" w:firstRowFirstColumn="0" w:firstRowLastColumn="0" w:lastRowFirstColumn="0" w:lastRowLastColumn="0"/>
              <w:rPr>
                <w:sz w:val="18"/>
                <w:szCs w:val="18"/>
                <w:lang w:eastAsia="ja-JP"/>
              </w:rPr>
            </w:pPr>
            <w:r w:rsidRPr="002565CB">
              <w:rPr>
                <w:sz w:val="18"/>
                <w:szCs w:val="18"/>
                <w:lang w:eastAsia="ja-JP"/>
              </w:rPr>
              <w:t>Case C: LP HARQ-ACK, HP HARQ-ACK</w:t>
            </w:r>
          </w:p>
        </w:tc>
      </w:tr>
      <w:tr w:rsidR="00E72A58" w:rsidRPr="002043F4" w14:paraId="61EF3E51" w14:textId="77777777" w:rsidTr="003C0365">
        <w:tc>
          <w:tcPr>
            <w:cnfStyle w:val="001000000000" w:firstRow="0" w:lastRow="0" w:firstColumn="1" w:lastColumn="0" w:oddVBand="0" w:evenVBand="0" w:oddHBand="0" w:evenHBand="0" w:firstRowFirstColumn="0" w:firstRowLastColumn="0" w:lastRowFirstColumn="0" w:lastRowLastColumn="0"/>
            <w:tcW w:w="917" w:type="dxa"/>
          </w:tcPr>
          <w:p w14:paraId="22FFA4AB" w14:textId="77777777" w:rsidR="00E72A58" w:rsidRPr="002043F4" w:rsidRDefault="00E72A58" w:rsidP="003C0365">
            <w:pPr>
              <w:jc w:val="center"/>
              <w:rPr>
                <w:szCs w:val="20"/>
                <w:lang w:eastAsia="ja-JP"/>
              </w:rPr>
            </w:pPr>
            <w:r w:rsidRPr="002043F4">
              <w:rPr>
                <w:szCs w:val="20"/>
                <w:lang w:eastAsia="ja-JP"/>
              </w:rPr>
              <w:t>HP PUSCH</w:t>
            </w:r>
          </w:p>
        </w:tc>
        <w:tc>
          <w:tcPr>
            <w:tcW w:w="1346" w:type="dxa"/>
          </w:tcPr>
          <w:p w14:paraId="445D002C" w14:textId="77777777" w:rsidR="00E72A58"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Pr>
                <w:sz w:val="18"/>
                <w:szCs w:val="18"/>
                <w:lang w:eastAsia="ja-JP"/>
              </w:rPr>
              <w:t xml:space="preserve">Mux/drop as in </w:t>
            </w:r>
            <w:r w:rsidRPr="002565CB">
              <w:rPr>
                <w:sz w:val="18"/>
                <w:szCs w:val="18"/>
                <w:lang w:eastAsia="ja-JP"/>
              </w:rPr>
              <w:t>Rel-15</w:t>
            </w:r>
          </w:p>
          <w:p w14:paraId="3EDC7FD6"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Pr>
                <w:sz w:val="18"/>
                <w:szCs w:val="18"/>
                <w:lang w:eastAsia="ja-JP"/>
              </w:rPr>
              <w:t>(SR dropped)</w:t>
            </w:r>
          </w:p>
        </w:tc>
        <w:tc>
          <w:tcPr>
            <w:tcW w:w="2268" w:type="dxa"/>
          </w:tcPr>
          <w:p w14:paraId="2C210524"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Drop HP SR if UCI includes HP SR (as in Rel-15/16)</w:t>
            </w:r>
          </w:p>
          <w:p w14:paraId="09CF0C19"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Otherwise, multiplex UCI on HP PUSCH</w:t>
            </w:r>
          </w:p>
        </w:tc>
        <w:tc>
          <w:tcPr>
            <w:tcW w:w="2268" w:type="dxa"/>
          </w:tcPr>
          <w:p w14:paraId="670FE2A3"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Drop HP SR if UCI includes SR (as in Rel-15/16)</w:t>
            </w:r>
          </w:p>
          <w:p w14:paraId="677672F6"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Otherwise, multiplex UCI on HP PUSCH</w:t>
            </w:r>
          </w:p>
        </w:tc>
        <w:tc>
          <w:tcPr>
            <w:tcW w:w="3544" w:type="dxa"/>
          </w:tcPr>
          <w:p w14:paraId="462528D9"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Case A: LP HARQ-ACK, LP CSI</w:t>
            </w:r>
          </w:p>
          <w:p w14:paraId="1A9CF2BD"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Case B: HP HARQ-ACK</w:t>
            </w:r>
          </w:p>
          <w:p w14:paraId="1218F156" w14:textId="77777777" w:rsidR="00E72A58" w:rsidRPr="002565CB" w:rsidRDefault="00E72A58" w:rsidP="003C0365">
            <w:pPr>
              <w:cnfStyle w:val="000000000000" w:firstRow="0" w:lastRow="0" w:firstColumn="0" w:lastColumn="0" w:oddVBand="0" w:evenVBand="0" w:oddHBand="0" w:evenHBand="0" w:firstRowFirstColumn="0" w:firstRowLastColumn="0" w:lastRowFirstColumn="0" w:lastRowLastColumn="0"/>
              <w:rPr>
                <w:sz w:val="18"/>
                <w:szCs w:val="18"/>
                <w:lang w:eastAsia="ja-JP"/>
              </w:rPr>
            </w:pPr>
            <w:r w:rsidRPr="002565CB">
              <w:rPr>
                <w:sz w:val="18"/>
                <w:szCs w:val="18"/>
                <w:lang w:eastAsia="ja-JP"/>
              </w:rPr>
              <w:t>Case C: LP HARQ-ACK, HP HARQ-ACK</w:t>
            </w:r>
          </w:p>
        </w:tc>
      </w:tr>
    </w:tbl>
    <w:p w14:paraId="32368D9B" w14:textId="77777777" w:rsidR="00E72A58" w:rsidRDefault="00E72A58" w:rsidP="00E72A58">
      <w:pPr>
        <w:ind w:left="1140"/>
        <w:rPr>
          <w:lang w:eastAsia="ja-JP"/>
        </w:rPr>
      </w:pPr>
    </w:p>
    <w:p w14:paraId="71E34786" w14:textId="77777777" w:rsidR="00E72A58" w:rsidRDefault="00E72A58" w:rsidP="00E72A58">
      <w:pPr>
        <w:pStyle w:val="ListParagraph"/>
        <w:ind w:left="0"/>
        <w:rPr>
          <w:lang w:val="en-US" w:eastAsia="ja-JP"/>
        </w:rPr>
      </w:pPr>
      <w:r>
        <w:rPr>
          <w:lang w:val="en-US" w:eastAsia="ja-JP"/>
        </w:rPr>
        <w:t>When we study the combinations that UCI is multiplexed on a PUSCH, according to the table above the UCI may include the following:</w:t>
      </w:r>
    </w:p>
    <w:p w14:paraId="373BE62D" w14:textId="77777777" w:rsidR="00E72A58" w:rsidRPr="00756995" w:rsidRDefault="00E72A58" w:rsidP="00E72A58">
      <w:pPr>
        <w:pStyle w:val="ListParagraph"/>
        <w:numPr>
          <w:ilvl w:val="0"/>
          <w:numId w:val="61"/>
        </w:numPr>
        <w:rPr>
          <w:rFonts w:eastAsia="Times New Roman"/>
          <w:color w:val="000000"/>
          <w:lang w:val="en-US"/>
        </w:rPr>
      </w:pPr>
      <w:r>
        <w:rPr>
          <w:lang w:val="en-US" w:eastAsia="ja-JP"/>
        </w:rPr>
        <w:t>LP CSI</w:t>
      </w:r>
    </w:p>
    <w:p w14:paraId="0FFA27FD" w14:textId="77777777" w:rsidR="00E72A58" w:rsidRPr="00756995" w:rsidRDefault="00E72A58" w:rsidP="00E72A58">
      <w:pPr>
        <w:pStyle w:val="ListParagraph"/>
        <w:numPr>
          <w:ilvl w:val="0"/>
          <w:numId w:val="61"/>
        </w:numPr>
        <w:rPr>
          <w:rFonts w:eastAsia="Times New Roman"/>
          <w:color w:val="000000"/>
          <w:lang w:val="en-US"/>
        </w:rPr>
      </w:pPr>
      <w:r>
        <w:rPr>
          <w:lang w:val="en-US" w:eastAsia="ja-JP"/>
        </w:rPr>
        <w:t>LP HARQ-ACK</w:t>
      </w:r>
    </w:p>
    <w:p w14:paraId="0ADCCE02" w14:textId="77777777" w:rsidR="00E72A58" w:rsidRPr="00756995" w:rsidRDefault="00E72A58" w:rsidP="00E72A58">
      <w:pPr>
        <w:pStyle w:val="ListParagraph"/>
        <w:numPr>
          <w:ilvl w:val="0"/>
          <w:numId w:val="61"/>
        </w:numPr>
        <w:rPr>
          <w:rFonts w:eastAsia="Times New Roman"/>
          <w:color w:val="000000"/>
          <w:lang w:val="en-US"/>
        </w:rPr>
      </w:pPr>
      <w:r>
        <w:rPr>
          <w:lang w:val="en-US" w:eastAsia="ja-JP"/>
        </w:rPr>
        <w:t>HP HARQ-ACK</w:t>
      </w:r>
    </w:p>
    <w:p w14:paraId="53D7E5F0" w14:textId="77777777" w:rsidR="00E72A58" w:rsidRDefault="00E72A58" w:rsidP="00E72A58">
      <w:pPr>
        <w:rPr>
          <w:rFonts w:eastAsia="Times New Roman"/>
          <w:color w:val="000000"/>
        </w:rPr>
      </w:pPr>
    </w:p>
    <w:p w14:paraId="1C9CFF68" w14:textId="77777777" w:rsidR="00E72A58" w:rsidRDefault="00E72A58" w:rsidP="00E72A58">
      <w:pPr>
        <w:rPr>
          <w:rFonts w:eastAsia="Times New Roman"/>
          <w:color w:val="000000"/>
        </w:rPr>
      </w:pPr>
      <w:r>
        <w:rPr>
          <w:rFonts w:eastAsia="Times New Roman"/>
          <w:color w:val="000000"/>
        </w:rPr>
        <w:t xml:space="preserve">For the purpose of multiplexing, as we discussed in Section 2.1.1, we would like to use the already existing procedures. That implies that for multiplexing, the corresponding timeline requirements should be met. Moreover, for multiplexing, we can reuse the existing framework for HARQ-ACK and CSI, and extend it one level higher from LP HARQ-ACK to HP HARQ-ACK. In that sense, more than one overlapping PUCCHs can overlap with a PUSCH. </w:t>
      </w:r>
      <w:r>
        <w:rPr>
          <w:lang w:eastAsia="ja-JP"/>
        </w:rPr>
        <w:t xml:space="preserve">In case the total UCI includes UCI with different priorities, as agreed different </w:t>
      </w:r>
      <w:r>
        <w:rPr>
          <w:rFonts w:eastAsia="Times New Roman"/>
          <w:color w:val="000000"/>
        </w:rPr>
        <w:t xml:space="preserve">beta-offset values for multiplexing </w:t>
      </w:r>
      <w:r w:rsidRPr="007C38C6">
        <w:rPr>
          <w:rFonts w:eastAsia="Times New Roman"/>
          <w:color w:val="000000"/>
        </w:rPr>
        <w:t>UC</w:t>
      </w:r>
      <w:r>
        <w:rPr>
          <w:rFonts w:eastAsia="Times New Roman"/>
          <w:color w:val="000000"/>
        </w:rPr>
        <w:t xml:space="preserve">I with different priority is used. As we discussed earlier, if multiplexing causes delay issues harmful for URLLC, the gNB should be able to dynamically disable it. Finally, </w:t>
      </w:r>
      <w:proofErr w:type="gramStart"/>
      <w:r>
        <w:rPr>
          <w:rFonts w:eastAsia="Times New Roman"/>
          <w:color w:val="000000"/>
        </w:rPr>
        <w:t>It</w:t>
      </w:r>
      <w:proofErr w:type="gramEnd"/>
      <w:r>
        <w:rPr>
          <w:rFonts w:eastAsia="Times New Roman"/>
          <w:color w:val="000000"/>
        </w:rPr>
        <w:t xml:space="preserve"> is not necessary to configure </w:t>
      </w:r>
      <w:r w:rsidRPr="002565CB">
        <w:rPr>
          <w:rFonts w:eastAsia="Times New Roman" w:cs="Arial"/>
          <w:color w:val="000000"/>
          <w:szCs w:val="20"/>
        </w:rPr>
        <w:t>different</w:t>
      </w:r>
      <w:r>
        <w:rPr>
          <w:rFonts w:eastAsia="Times New Roman"/>
          <w:color w:val="000000"/>
        </w:rPr>
        <w:t xml:space="preserve"> alpha values since the same goal on controlling number of REs can be achieved with combination of alpha and different beta values.</w:t>
      </w:r>
    </w:p>
    <w:p w14:paraId="4DFEFCBE" w14:textId="77777777" w:rsidR="00E72A58" w:rsidRPr="002565CB" w:rsidRDefault="00E72A58" w:rsidP="00E72A58">
      <w:pPr>
        <w:rPr>
          <w:rFonts w:eastAsia="Times New Roman" w:cs="Arial"/>
          <w:color w:val="000000"/>
          <w:sz w:val="18"/>
          <w:szCs w:val="20"/>
        </w:rPr>
      </w:pPr>
    </w:p>
    <w:p w14:paraId="4A32D532" w14:textId="77777777" w:rsidR="00E72A58" w:rsidRPr="002565CB" w:rsidRDefault="00E72A58" w:rsidP="00E72A58">
      <w:pPr>
        <w:pStyle w:val="ListParagraph"/>
        <w:ind w:left="0"/>
        <w:rPr>
          <w:rFonts w:ascii="Arial" w:eastAsia="Times New Roman" w:hAnsi="Arial" w:cs="Arial"/>
          <w:color w:val="000000"/>
          <w:sz w:val="20"/>
          <w:szCs w:val="20"/>
          <w:lang w:val="en-US"/>
        </w:rPr>
      </w:pPr>
      <w:r w:rsidRPr="002565CB">
        <w:rPr>
          <w:rFonts w:ascii="Arial" w:eastAsia="Times New Roman" w:hAnsi="Arial" w:cs="Arial"/>
          <w:color w:val="000000"/>
          <w:sz w:val="20"/>
          <w:szCs w:val="20"/>
          <w:lang w:val="en-US"/>
        </w:rPr>
        <w:t>Therefore, we propose the following:</w:t>
      </w:r>
    </w:p>
    <w:p w14:paraId="1B29C6A5" w14:textId="77777777" w:rsidR="00E72A58" w:rsidRDefault="00E72A58" w:rsidP="00E72A58">
      <w:pPr>
        <w:pStyle w:val="ListParagraph"/>
        <w:ind w:left="0"/>
        <w:rPr>
          <w:rFonts w:eastAsia="Times New Roman"/>
          <w:color w:val="000000"/>
          <w:lang w:val="en-US"/>
        </w:rPr>
      </w:pPr>
    </w:p>
    <w:p w14:paraId="2CB65580" w14:textId="77777777" w:rsidR="00E72A58" w:rsidRDefault="00E72A58" w:rsidP="00E72A58">
      <w:pPr>
        <w:pStyle w:val="Proposal"/>
        <w:tabs>
          <w:tab w:val="clear" w:pos="3554"/>
        </w:tabs>
        <w:ind w:left="1701" w:hanging="1701"/>
      </w:pPr>
      <w:bookmarkStart w:id="32" w:name="_Toc61903304"/>
      <w:bookmarkStart w:id="33" w:name="_Toc61912125"/>
      <w:r>
        <w:t>For UCI multiplexing on PUSCH, one or more PUCCH can overlap with PUSCH where the corresponding UCI can be multiplexed in the PUSCH.</w:t>
      </w:r>
      <w:bookmarkEnd w:id="32"/>
      <w:bookmarkEnd w:id="33"/>
    </w:p>
    <w:p w14:paraId="69FAD3C2" w14:textId="77777777" w:rsidR="00E72A58" w:rsidRDefault="00E72A58" w:rsidP="00E72A58">
      <w:pPr>
        <w:pStyle w:val="Proposal"/>
        <w:tabs>
          <w:tab w:val="clear" w:pos="3554"/>
        </w:tabs>
        <w:ind w:left="1701" w:hanging="1701"/>
      </w:pPr>
      <w:bookmarkStart w:id="34" w:name="_Toc61903305"/>
      <w:bookmarkStart w:id="35" w:name="_Toc61912126"/>
      <w:r>
        <w:lastRenderedPageBreak/>
        <w:t>For UCI multiplexing on PUSCH, a different target code rate and beta factor is considered for high priority HARQ-ACK.</w:t>
      </w:r>
      <w:bookmarkEnd w:id="34"/>
      <w:bookmarkEnd w:id="35"/>
      <w:r>
        <w:t xml:space="preserve"> </w:t>
      </w:r>
    </w:p>
    <w:p w14:paraId="569AA586" w14:textId="77777777" w:rsidR="00E72A58" w:rsidRDefault="00E72A58" w:rsidP="00E72A58">
      <w:pPr>
        <w:pStyle w:val="Proposal"/>
        <w:tabs>
          <w:tab w:val="clear" w:pos="3554"/>
        </w:tabs>
        <w:ind w:left="1701" w:hanging="1701"/>
      </w:pPr>
      <w:bookmarkStart w:id="36" w:name="_Toc61903306"/>
      <w:bookmarkStart w:id="37" w:name="_Toc61912127"/>
      <w:r>
        <w:t>Additional value range of beta-offset less than 1 is supported.</w:t>
      </w:r>
      <w:bookmarkEnd w:id="36"/>
      <w:bookmarkEnd w:id="37"/>
    </w:p>
    <w:p w14:paraId="05CCDCAD" w14:textId="77777777" w:rsidR="00E72A58" w:rsidRDefault="00E72A58" w:rsidP="00E72A58">
      <w:pPr>
        <w:pStyle w:val="Proposal"/>
        <w:tabs>
          <w:tab w:val="clear" w:pos="3554"/>
        </w:tabs>
        <w:ind w:left="1701" w:hanging="1701"/>
      </w:pPr>
      <w:bookmarkStart w:id="38" w:name="_Toc61903307"/>
      <w:bookmarkStart w:id="39" w:name="_Toc61912128"/>
      <w:r>
        <w:t>Support dynamically enable/disable multiplexing by beta factor (e.g. beta=0 to disable mux)</w:t>
      </w:r>
      <w:bookmarkEnd w:id="38"/>
      <w:bookmarkEnd w:id="39"/>
    </w:p>
    <w:p w14:paraId="1F3A87E8" w14:textId="77777777" w:rsidR="00E72A58" w:rsidRDefault="00E72A58" w:rsidP="00E72A58">
      <w:pPr>
        <w:pStyle w:val="ListParagraph"/>
        <w:ind w:left="0"/>
        <w:rPr>
          <w:rFonts w:eastAsia="Times New Roman"/>
          <w:color w:val="000000"/>
          <w:lang w:val="en-US"/>
        </w:rPr>
      </w:pPr>
    </w:p>
    <w:p w14:paraId="237C8575" w14:textId="77777777" w:rsidR="00E72A58" w:rsidRPr="007C20CC" w:rsidRDefault="00E72A58" w:rsidP="00E72A58">
      <w:pPr>
        <w:pStyle w:val="Heading3"/>
      </w:pPr>
      <w:r>
        <w:t>2.1.4</w:t>
      </w:r>
      <w:r>
        <w:tab/>
        <w:t>Simultaneous PUCCH/PUSCH transmission (second step of Alt B)</w:t>
      </w:r>
    </w:p>
    <w:p w14:paraId="7B18997D" w14:textId="77777777" w:rsidR="00E72A58" w:rsidRDefault="00E72A58" w:rsidP="00E72A58">
      <w:pPr>
        <w:rPr>
          <w:lang w:eastAsia="ja-JP"/>
        </w:rPr>
      </w:pPr>
      <w:r>
        <w:rPr>
          <w:lang w:eastAsia="ja-JP"/>
        </w:rPr>
        <w:t>As we discussed in Section 2.1.1, in order to perform simultaneous PUCCH and PUSCH, any potential overlapping between PUCCH resources should be resolved.</w:t>
      </w:r>
    </w:p>
    <w:p w14:paraId="79C55541" w14:textId="77777777" w:rsidR="00E72A58" w:rsidRDefault="00E72A58" w:rsidP="00E72A58">
      <w:pPr>
        <w:rPr>
          <w:lang w:eastAsia="ja-JP"/>
        </w:rPr>
      </w:pPr>
      <w:r>
        <w:rPr>
          <w:lang w:eastAsia="ja-JP"/>
        </w:rPr>
        <w:t xml:space="preserve">From our perspective, this feature can be enabled by configuration of an RRC parameter. However, when it is enabled, similarly to PUCCH/PUSCH multiplexing, we would prefer to dynamically enable or disable this feature to provide better flexibility for the network to operate such that the requirements for URLLC are met. </w:t>
      </w:r>
    </w:p>
    <w:p w14:paraId="2264A0C4" w14:textId="77777777" w:rsidR="00E72A58" w:rsidRDefault="00E72A58" w:rsidP="00E72A58">
      <w:pPr>
        <w:rPr>
          <w:lang w:eastAsia="ja-JP"/>
        </w:rPr>
      </w:pPr>
      <w:r>
        <w:rPr>
          <w:lang w:eastAsia="ja-JP"/>
        </w:rPr>
        <w:t xml:space="preserve">Another aspect is that for a UE that supports the capability for both features, i.e. PUCCH/PUSCH multiplexing (Alt A) and simultaneous transmission (Alt B), the NW can enable both features but dynamically choose between them on need basis. </w:t>
      </w:r>
    </w:p>
    <w:p w14:paraId="09784650" w14:textId="77777777" w:rsidR="00E72A58" w:rsidRDefault="00E72A58" w:rsidP="00E72A58">
      <w:pPr>
        <w:rPr>
          <w:lang w:eastAsia="ja-JP"/>
        </w:rPr>
      </w:pPr>
      <w:r>
        <w:rPr>
          <w:lang w:eastAsia="ja-JP"/>
        </w:rPr>
        <w:t>Moreover, we are not supportive of imposing restrictions on transmission and scheduler for benefiting this feature. In our view, this feature should support both fully and partially overlapping PUCCH/PUSCH, otherwise the benefits would be questionable for the imposed restrictions.</w:t>
      </w:r>
    </w:p>
    <w:p w14:paraId="662E2CFF" w14:textId="77777777" w:rsidR="00E72A58" w:rsidRDefault="00E72A58" w:rsidP="00E72A58">
      <w:pPr>
        <w:rPr>
          <w:lang w:eastAsia="ja-JP"/>
        </w:rPr>
      </w:pPr>
      <w:r>
        <w:rPr>
          <w:lang w:eastAsia="ja-JP"/>
        </w:rPr>
        <w:t>Finally, with respect to support of the feature for intra-band CA, we are open to understand better the concerns as well as motivations from the UE vendors. Therefore, more discussions are needed.</w:t>
      </w:r>
    </w:p>
    <w:p w14:paraId="14812CD9" w14:textId="77777777" w:rsidR="00E72A58" w:rsidRDefault="00E72A58" w:rsidP="00E72A58">
      <w:pPr>
        <w:rPr>
          <w:lang w:eastAsia="ja-JP"/>
        </w:rPr>
      </w:pPr>
      <w:r>
        <w:rPr>
          <w:lang w:eastAsia="ja-JP"/>
        </w:rPr>
        <w:t>Based on the above discussion, we propose the following:</w:t>
      </w:r>
    </w:p>
    <w:p w14:paraId="3AA23E20" w14:textId="77777777" w:rsidR="00E72A58" w:rsidRPr="00EE7D52" w:rsidRDefault="00E72A58" w:rsidP="00E72A58">
      <w:pPr>
        <w:pStyle w:val="Proposal"/>
        <w:tabs>
          <w:tab w:val="clear" w:pos="3554"/>
        </w:tabs>
        <w:ind w:left="1701" w:hanging="1701"/>
        <w:rPr>
          <w:rFonts w:cs="Arial"/>
        </w:rPr>
      </w:pPr>
      <w:bookmarkStart w:id="40" w:name="_Toc61903308"/>
      <w:bookmarkStart w:id="41" w:name="_Toc61912129"/>
      <w:r w:rsidRPr="00EE7D52">
        <w:rPr>
          <w:rFonts w:cs="Arial"/>
          <w:color w:val="000000"/>
        </w:rPr>
        <w:t>Simultaneous PUCCH/PUSCH transmissions on different cells at least for inter-band CA</w:t>
      </w:r>
      <w:r>
        <w:rPr>
          <w:rFonts w:cs="Arial"/>
          <w:color w:val="000000"/>
        </w:rPr>
        <w:t xml:space="preserve"> is enabled by RRC configuration.</w:t>
      </w:r>
      <w:bookmarkEnd w:id="40"/>
      <w:bookmarkEnd w:id="41"/>
    </w:p>
    <w:p w14:paraId="7D361B6D" w14:textId="77777777" w:rsidR="00E72A58" w:rsidRDefault="00E72A58" w:rsidP="00E72A58">
      <w:pPr>
        <w:pStyle w:val="Proposal"/>
        <w:tabs>
          <w:tab w:val="clear" w:pos="3554"/>
        </w:tabs>
        <w:ind w:left="1701" w:hanging="1701"/>
      </w:pPr>
      <w:bookmarkStart w:id="42" w:name="_Toc61903309"/>
      <w:bookmarkStart w:id="43" w:name="_Toc61912130"/>
      <w:r>
        <w:t>When</w:t>
      </w:r>
      <w:r w:rsidRPr="00EE7D52">
        <w:rPr>
          <w:rFonts w:cs="Arial"/>
          <w:color w:val="000000"/>
        </w:rPr>
        <w:t xml:space="preserve"> </w:t>
      </w:r>
      <w:r>
        <w:rPr>
          <w:rFonts w:cs="Arial"/>
          <w:color w:val="000000"/>
        </w:rPr>
        <w:t>s</w:t>
      </w:r>
      <w:r w:rsidRPr="00EE7D52">
        <w:rPr>
          <w:rFonts w:cs="Arial"/>
          <w:color w:val="000000"/>
        </w:rPr>
        <w:t>imultaneous PUCCH/PUSCH transmissions</w:t>
      </w:r>
      <w:r>
        <w:rPr>
          <w:rFonts w:cs="Arial"/>
          <w:color w:val="000000"/>
        </w:rPr>
        <w:t xml:space="preserve"> is enabled by RRC configuration</w:t>
      </w:r>
      <w:r>
        <w:t xml:space="preserve">, </w:t>
      </w:r>
      <w:r>
        <w:rPr>
          <w:rFonts w:cs="Arial"/>
          <w:color w:val="000000"/>
        </w:rPr>
        <w:t>s</w:t>
      </w:r>
      <w:r w:rsidRPr="00EE7D52">
        <w:rPr>
          <w:rFonts w:cs="Arial"/>
          <w:color w:val="000000"/>
        </w:rPr>
        <w:t>imultaneous PUCCH/PUSCH transmissions</w:t>
      </w:r>
      <w:r>
        <w:rPr>
          <w:rFonts w:cs="Arial"/>
          <w:color w:val="000000"/>
        </w:rPr>
        <w:t xml:space="preserve"> can be </w:t>
      </w:r>
      <w:r>
        <w:t>dynamically disabled.</w:t>
      </w:r>
      <w:bookmarkEnd w:id="42"/>
      <w:bookmarkEnd w:id="43"/>
      <w:r>
        <w:t xml:space="preserve"> </w:t>
      </w:r>
    </w:p>
    <w:p w14:paraId="25F564B4" w14:textId="42997A11" w:rsidR="00FD2B49" w:rsidRDefault="00FD2B49" w:rsidP="008A682F">
      <w:pPr>
        <w:pStyle w:val="Caption"/>
      </w:pPr>
    </w:p>
    <w:p w14:paraId="25487FAA" w14:textId="62C36BB8" w:rsidR="008A4248" w:rsidRDefault="00E53838" w:rsidP="008A4248">
      <w:pPr>
        <w:pStyle w:val="Heading2"/>
      </w:pPr>
      <w:bookmarkStart w:id="44" w:name="_GoBack"/>
      <w:bookmarkEnd w:id="44"/>
      <w:r>
        <w:t xml:space="preserve">2.2 </w:t>
      </w:r>
      <w:r w:rsidR="008A4248">
        <w:t>Prioritizing DG/CG-PUSCH with different priorities</w:t>
      </w:r>
    </w:p>
    <w:p w14:paraId="5EAF7CA0" w14:textId="034F7EF1" w:rsidR="003E164F" w:rsidRDefault="003E164F" w:rsidP="003E164F">
      <w:pPr>
        <w:pStyle w:val="Heading3"/>
      </w:pPr>
      <w:r>
        <w:t>2.2</w:t>
      </w:r>
      <w:r w:rsidR="0048003B">
        <w:t>.1</w:t>
      </w:r>
      <w:r>
        <w:t xml:space="preserve"> Prioritiz</w:t>
      </w:r>
      <w:r w:rsidR="0048003B">
        <w:t>ation of HP</w:t>
      </w:r>
      <w:r>
        <w:t xml:space="preserve"> DG</w:t>
      </w:r>
      <w:r w:rsidR="0048003B">
        <w:t xml:space="preserve"> and LP </w:t>
      </w:r>
      <w:r>
        <w:t>CG</w:t>
      </w:r>
      <w:r w:rsidR="0048003B">
        <w:t xml:space="preserve"> </w:t>
      </w:r>
      <w:r>
        <w:t>PUSCH</w:t>
      </w:r>
      <w:r w:rsidR="0048003B">
        <w:t>s</w:t>
      </w:r>
    </w:p>
    <w:p w14:paraId="7DE7F413" w14:textId="6016C9B4" w:rsidR="003E164F" w:rsidRPr="00E72A58" w:rsidRDefault="0048003B" w:rsidP="008A4248">
      <w:pPr>
        <w:rPr>
          <w:rFonts w:cstheme="minorHAnsi"/>
          <w:lang w:eastAsia="ja-JP"/>
        </w:rPr>
      </w:pPr>
      <w:r w:rsidRPr="00E72A58">
        <w:rPr>
          <w:rFonts w:cstheme="minorHAnsi"/>
          <w:lang w:eastAsia="ja-JP"/>
        </w:rPr>
        <w:t xml:space="preserve">An agreement was made in </w:t>
      </w:r>
      <w:r w:rsidR="00FC12C0" w:rsidRPr="00E72A58">
        <w:rPr>
          <w:rFonts w:cstheme="minorHAnsi"/>
          <w:lang w:eastAsia="ja-JP"/>
        </w:rPr>
        <w:t>the last 3GPP meeting</w:t>
      </w:r>
      <w:r w:rsidR="00D42E00" w:rsidRPr="00E72A58">
        <w:rPr>
          <w:rFonts w:cstheme="minorHAnsi"/>
          <w:lang w:eastAsia="ja-JP"/>
        </w:rPr>
        <w:t xml:space="preserve"> (RAN1#103e)</w:t>
      </w:r>
      <w:r w:rsidRPr="00E72A58">
        <w:rPr>
          <w:rFonts w:cstheme="minorHAnsi"/>
          <w:lang w:eastAsia="ja-JP"/>
        </w:rPr>
        <w:t xml:space="preserve"> on the support of</w:t>
      </w:r>
      <w:r w:rsidR="00FC12C0" w:rsidRPr="00E72A58">
        <w:rPr>
          <w:rFonts w:cstheme="minorHAnsi"/>
          <w:lang w:eastAsia="ja-JP"/>
        </w:rPr>
        <w:t xml:space="preserve"> </w:t>
      </w:r>
      <w:r w:rsidR="005A5493" w:rsidRPr="00E72A58">
        <w:rPr>
          <w:rFonts w:cstheme="minorHAnsi"/>
          <w:lang w:eastAsia="ja-JP"/>
        </w:rPr>
        <w:t>PHY layer prioritization between high priority DG</w:t>
      </w:r>
      <w:r w:rsidR="008859F7" w:rsidRPr="00E72A58">
        <w:rPr>
          <w:rFonts w:cstheme="minorHAnsi"/>
          <w:lang w:eastAsia="ja-JP"/>
        </w:rPr>
        <w:t xml:space="preserve"> </w:t>
      </w:r>
      <w:r w:rsidRPr="00E72A58">
        <w:rPr>
          <w:rFonts w:cstheme="minorHAnsi"/>
          <w:lang w:eastAsia="ja-JP"/>
        </w:rPr>
        <w:t xml:space="preserve">(HP DG) </w:t>
      </w:r>
      <w:r w:rsidR="008859F7" w:rsidRPr="00E72A58">
        <w:rPr>
          <w:rFonts w:cstheme="minorHAnsi"/>
          <w:lang w:eastAsia="ja-JP"/>
        </w:rPr>
        <w:t xml:space="preserve">and </w:t>
      </w:r>
      <w:r w:rsidR="00140CA1" w:rsidRPr="00E72A58">
        <w:rPr>
          <w:rFonts w:cstheme="minorHAnsi"/>
          <w:lang w:eastAsia="ja-JP"/>
        </w:rPr>
        <w:t xml:space="preserve">low priority CG </w:t>
      </w:r>
      <w:r w:rsidRPr="00E72A58">
        <w:rPr>
          <w:rFonts w:cstheme="minorHAnsi"/>
          <w:lang w:eastAsia="ja-JP"/>
        </w:rPr>
        <w:t>(LP CG) PUSCHs</w:t>
      </w:r>
      <w:r w:rsidR="00140CA1" w:rsidRPr="00E72A58">
        <w:rPr>
          <w:rFonts w:cstheme="minorHAnsi"/>
          <w:lang w:eastAsia="ja-JP"/>
        </w:rPr>
        <w:t xml:space="preserve"> in R17</w:t>
      </w:r>
      <w:r w:rsidRPr="00E72A58">
        <w:rPr>
          <w:rFonts w:cstheme="minorHAnsi"/>
          <w:lang w:eastAsia="ja-JP"/>
        </w:rPr>
        <w:t>.  However, the agreement has the limited scope of “on a BWP of a serving cell”. That is, the support in CA case is still missing.</w:t>
      </w:r>
    </w:p>
    <w:p w14:paraId="55287770" w14:textId="1D492A8E" w:rsidR="0048003B" w:rsidRPr="00E72A58" w:rsidRDefault="0048003B" w:rsidP="008A4248">
      <w:pPr>
        <w:rPr>
          <w:rFonts w:cstheme="minorHAnsi"/>
          <w:lang w:eastAsia="ja-JP"/>
        </w:rPr>
      </w:pPr>
      <w:r w:rsidRPr="00E72A58">
        <w:rPr>
          <w:rFonts w:cstheme="minorHAnsi"/>
          <w:lang w:eastAsia="ja-JP"/>
        </w:rPr>
        <w:t>In our view, the intra-UE prioritization of HP DG and LP DG PUSCHs may occur in both CA and non-CA cases. It is too restrictive to allow non-CA case only in Rel-17. Indeed</w:t>
      </w:r>
      <w:r w:rsidR="008251F0">
        <w:rPr>
          <w:rFonts w:cstheme="minorHAnsi"/>
          <w:lang w:eastAsia="ja-JP"/>
        </w:rPr>
        <w:t>,</w:t>
      </w:r>
      <w:r w:rsidRPr="00E72A58">
        <w:rPr>
          <w:rFonts w:cstheme="minorHAnsi"/>
          <w:lang w:eastAsia="ja-JP"/>
        </w:rPr>
        <w:t xml:space="preserve"> the uplink skipping issue mentioned in the agreement is handled for both CA and non-CA cases. </w:t>
      </w:r>
      <w:r w:rsidR="00D42E00" w:rsidRPr="00E72A58">
        <w:rPr>
          <w:rFonts w:cstheme="minorHAnsi"/>
          <w:lang w:eastAsia="ja-JP"/>
        </w:rPr>
        <w:t>It is understood</w:t>
      </w:r>
      <w:r w:rsidR="00FC19C6" w:rsidRPr="00E72A58">
        <w:rPr>
          <w:rFonts w:cstheme="minorHAnsi"/>
          <w:lang w:eastAsia="ja-JP"/>
        </w:rPr>
        <w:t xml:space="preserve"> that </w:t>
      </w:r>
      <w:r w:rsidR="00D42E00" w:rsidRPr="00E72A58">
        <w:rPr>
          <w:rFonts w:cstheme="minorHAnsi"/>
          <w:lang w:eastAsia="ja-JP"/>
        </w:rPr>
        <w:t>the UE capability for this feature should be further discussed in the UE feature session after the Rel-17 normative texts are in place.</w:t>
      </w:r>
    </w:p>
    <w:p w14:paraId="67029677" w14:textId="69533383" w:rsidR="00D42E00" w:rsidRDefault="00D42E00" w:rsidP="008A4248">
      <w:pPr>
        <w:rPr>
          <w:rFonts w:ascii="Arial" w:hAnsi="Arial" w:cs="Arial"/>
          <w:lang w:eastAsia="ja-JP"/>
        </w:rPr>
      </w:pPr>
    </w:p>
    <w:p w14:paraId="734A1AFA" w14:textId="1DF25197" w:rsidR="00D42E00" w:rsidRPr="00AB2D4B" w:rsidRDefault="00D42E00" w:rsidP="008A4248">
      <w:pPr>
        <w:pStyle w:val="Proposal"/>
        <w:tabs>
          <w:tab w:val="clear" w:pos="3554"/>
        </w:tabs>
        <w:ind w:left="1701" w:hanging="1701"/>
        <w:rPr>
          <w:rFonts w:cs="Arial"/>
          <w:lang w:eastAsia="ja-JP"/>
        </w:rPr>
      </w:pPr>
      <w:bookmarkStart w:id="45" w:name="_Toc61912131"/>
      <w:r w:rsidRPr="00F776AF">
        <w:rPr>
          <w:rFonts w:cs="Arial"/>
          <w:lang w:eastAsia="ja-JP"/>
        </w:rPr>
        <w:lastRenderedPageBreak/>
        <w:t>For CA case, support PHY prioritization of overlapping high-priority dynamic grant PUSCH and low-priority configured grant PUSCH on different serving cells in R17.</w:t>
      </w:r>
      <w:bookmarkEnd w:id="45"/>
    </w:p>
    <w:p w14:paraId="583116C2" w14:textId="77777777" w:rsidR="00D42E00" w:rsidRPr="00E72A58" w:rsidRDefault="00D42E00" w:rsidP="008A4248">
      <w:pPr>
        <w:rPr>
          <w:rFonts w:cstheme="minorHAnsi"/>
          <w:lang w:eastAsia="ja-JP"/>
        </w:rPr>
      </w:pPr>
    </w:p>
    <w:p w14:paraId="11583ECF" w14:textId="77777777" w:rsidR="00AB2D4B" w:rsidRPr="00E72A58" w:rsidRDefault="00D42E00" w:rsidP="008A4248">
      <w:pPr>
        <w:rPr>
          <w:rFonts w:cstheme="minorHAnsi"/>
          <w:lang w:eastAsia="ja-JP"/>
        </w:rPr>
      </w:pPr>
      <w:r w:rsidRPr="00E72A58">
        <w:rPr>
          <w:rFonts w:cstheme="minorHAnsi"/>
          <w:lang w:eastAsia="ja-JP"/>
        </w:rPr>
        <w:t xml:space="preserve">For the issues related to UCI overlapping and uplink skipping, currently there is ongoing discussion in AI 7.1 (Maintenance of Release 15 NR) and AI 7.2.5 (Maintenance of Physical Layer Enhancements for NR URLLC). We recommend that </w:t>
      </w:r>
      <w:r w:rsidR="00045DD3" w:rsidRPr="00E72A58">
        <w:rPr>
          <w:rFonts w:cstheme="minorHAnsi"/>
          <w:lang w:eastAsia="ja-JP"/>
        </w:rPr>
        <w:t>detailed</w:t>
      </w:r>
      <w:r w:rsidRPr="00E72A58">
        <w:rPr>
          <w:rFonts w:cstheme="minorHAnsi"/>
          <w:lang w:eastAsia="ja-JP"/>
        </w:rPr>
        <w:t xml:space="preserve"> Rel-17 discussion starts after the issues are fully resolved under AI 7.1 and 7.2.5.</w:t>
      </w:r>
      <w:r w:rsidR="00045DD3" w:rsidRPr="00E72A58">
        <w:rPr>
          <w:rFonts w:cstheme="minorHAnsi"/>
          <w:lang w:eastAsia="ja-JP"/>
        </w:rPr>
        <w:t xml:space="preserve"> </w:t>
      </w:r>
    </w:p>
    <w:p w14:paraId="15E1D0A9" w14:textId="3113C023" w:rsidR="00D42E00" w:rsidRPr="00E72A58" w:rsidRDefault="00045DD3" w:rsidP="008A4248">
      <w:pPr>
        <w:rPr>
          <w:rFonts w:cstheme="minorHAnsi"/>
          <w:lang w:eastAsia="ja-JP"/>
        </w:rPr>
      </w:pPr>
      <w:r w:rsidRPr="00E72A58">
        <w:rPr>
          <w:rFonts w:cstheme="minorHAnsi"/>
          <w:lang w:eastAsia="ja-JP"/>
        </w:rPr>
        <w:t xml:space="preserve">For the moment, it is </w:t>
      </w:r>
      <w:proofErr w:type="gramStart"/>
      <w:r w:rsidRPr="00E72A58">
        <w:rPr>
          <w:rFonts w:cstheme="minorHAnsi"/>
          <w:lang w:eastAsia="ja-JP"/>
        </w:rPr>
        <w:t>sufficient</w:t>
      </w:r>
      <w:proofErr w:type="gramEnd"/>
      <w:r w:rsidRPr="00E72A58">
        <w:rPr>
          <w:rFonts w:cstheme="minorHAnsi"/>
          <w:lang w:eastAsia="ja-JP"/>
        </w:rPr>
        <w:t xml:space="preserve"> to align on the principle below so that hypothesis testing can be avoided in both gNB implementation and UE implementation</w:t>
      </w:r>
      <w:r w:rsidR="00C57F5C" w:rsidRPr="00E72A58">
        <w:rPr>
          <w:rFonts w:cstheme="minorHAnsi"/>
          <w:lang w:eastAsia="ja-JP"/>
        </w:rPr>
        <w:t>, in Rel-17 as well as in Rel-15 and Rel-16</w:t>
      </w:r>
      <w:r w:rsidRPr="00E72A58">
        <w:rPr>
          <w:rFonts w:cstheme="minorHAnsi"/>
          <w:lang w:eastAsia="ja-JP"/>
        </w:rPr>
        <w:t>.</w:t>
      </w:r>
    </w:p>
    <w:p w14:paraId="64AF1560" w14:textId="6E809C91" w:rsidR="00045DD3" w:rsidRDefault="00045DD3" w:rsidP="008A4248">
      <w:pPr>
        <w:rPr>
          <w:rFonts w:ascii="Arial" w:hAnsi="Arial" w:cs="Arial"/>
          <w:lang w:eastAsia="ja-JP"/>
        </w:rPr>
      </w:pPr>
    </w:p>
    <w:p w14:paraId="570363F4" w14:textId="24E900B8" w:rsidR="00045DD3" w:rsidRDefault="00045DD3" w:rsidP="00045DD3">
      <w:pPr>
        <w:pStyle w:val="Proposal"/>
        <w:tabs>
          <w:tab w:val="clear" w:pos="3554"/>
        </w:tabs>
        <w:ind w:left="1701" w:hanging="1701"/>
        <w:rPr>
          <w:rFonts w:cs="Arial"/>
          <w:lang w:eastAsia="ja-JP"/>
        </w:rPr>
      </w:pPr>
      <w:bookmarkStart w:id="46" w:name="_Toc61912132"/>
      <w:r>
        <w:rPr>
          <w:rFonts w:cs="Arial"/>
          <w:lang w:eastAsia="ja-JP"/>
        </w:rPr>
        <w:t>For cases where a UCI overlaps with multiple PUSCHs, the PUSCH to be multiplexed with the UCI is determined based on signaling known to both gNB and UE.</w:t>
      </w:r>
      <w:bookmarkEnd w:id="46"/>
      <w:r>
        <w:rPr>
          <w:rFonts w:cs="Arial"/>
          <w:lang w:eastAsia="ja-JP"/>
        </w:rPr>
        <w:t xml:space="preserve"> </w:t>
      </w:r>
    </w:p>
    <w:p w14:paraId="7F5CC88E" w14:textId="77777777" w:rsidR="00045DD3" w:rsidRPr="00E72A58" w:rsidRDefault="00045DD3" w:rsidP="008A4248">
      <w:pPr>
        <w:rPr>
          <w:rFonts w:cstheme="minorHAnsi"/>
          <w:lang w:eastAsia="ja-JP"/>
        </w:rPr>
      </w:pPr>
    </w:p>
    <w:p w14:paraId="4BB27AA0" w14:textId="3A7F0471" w:rsidR="0048003B" w:rsidRDefault="00F776AF" w:rsidP="008A4248">
      <w:pPr>
        <w:rPr>
          <w:rFonts w:ascii="Arial" w:hAnsi="Arial" w:cs="Arial"/>
          <w:lang w:eastAsia="ja-JP"/>
        </w:rPr>
      </w:pPr>
      <w:r w:rsidRPr="00E72A58">
        <w:rPr>
          <w:rFonts w:cstheme="minorHAnsi"/>
          <w:lang w:eastAsia="ja-JP"/>
        </w:rPr>
        <w:t>It is noted that the procedure to determine the PUSCH to be multiplexed with the UCI needs to be revised in Rel-17, as compared to Rel-15 and Rel-16. This is due to the support of multiplexing UCI (e.g., HARQ-ACK) and PUSCH of different physical layer priorities. The exact details are pending further discussion.</w:t>
      </w:r>
    </w:p>
    <w:p w14:paraId="35DA303A" w14:textId="77777777" w:rsidR="00C57F5C" w:rsidRDefault="00C57F5C" w:rsidP="008A4248">
      <w:pPr>
        <w:rPr>
          <w:rFonts w:ascii="Arial" w:hAnsi="Arial" w:cs="Arial"/>
          <w:lang w:eastAsia="ja-JP"/>
        </w:rPr>
      </w:pPr>
    </w:p>
    <w:p w14:paraId="488F3F5F" w14:textId="0E54A018" w:rsidR="00C57F5C" w:rsidRDefault="00C57F5C" w:rsidP="00C57F5C">
      <w:pPr>
        <w:pStyle w:val="Proposal"/>
        <w:tabs>
          <w:tab w:val="clear" w:pos="3554"/>
        </w:tabs>
        <w:ind w:left="1701" w:hanging="1701"/>
        <w:rPr>
          <w:rFonts w:cs="Arial"/>
          <w:lang w:eastAsia="ja-JP"/>
        </w:rPr>
      </w:pPr>
      <w:bookmarkStart w:id="47" w:name="_Toc61912133"/>
      <w:r>
        <w:rPr>
          <w:rFonts w:cs="Arial"/>
          <w:lang w:eastAsia="ja-JP"/>
        </w:rPr>
        <w:t xml:space="preserve">For cases where a UCI overlaps with multiple PUSCHs, RAN1 discuss the procedure for determining the PUSCH to be multiplexed with the UCI, </w:t>
      </w:r>
      <w:proofErr w:type="gramStart"/>
      <w:r>
        <w:rPr>
          <w:rFonts w:cs="Arial"/>
          <w:lang w:eastAsia="ja-JP"/>
        </w:rPr>
        <w:t>taking into account</w:t>
      </w:r>
      <w:proofErr w:type="gramEnd"/>
      <w:r>
        <w:rPr>
          <w:rFonts w:cs="Arial"/>
          <w:lang w:eastAsia="ja-JP"/>
        </w:rPr>
        <w:t xml:space="preserve"> the Rel-17 support of multiplexing </w:t>
      </w:r>
      <w:r w:rsidR="00A650EE">
        <w:rPr>
          <w:rFonts w:cs="Arial"/>
          <w:lang w:eastAsia="ja-JP"/>
        </w:rPr>
        <w:t>UCI and PUSCH of different priorities</w:t>
      </w:r>
      <w:r>
        <w:rPr>
          <w:rFonts w:cs="Arial"/>
          <w:lang w:eastAsia="ja-JP"/>
        </w:rPr>
        <w:t>.</w:t>
      </w:r>
      <w:bookmarkEnd w:id="47"/>
      <w:r>
        <w:rPr>
          <w:rFonts w:cs="Arial"/>
          <w:lang w:eastAsia="ja-JP"/>
        </w:rPr>
        <w:t xml:space="preserve"> </w:t>
      </w:r>
    </w:p>
    <w:p w14:paraId="7091646E" w14:textId="77777777" w:rsidR="00F776AF" w:rsidRPr="00C57F5C" w:rsidRDefault="00F776AF" w:rsidP="008A4248">
      <w:pPr>
        <w:rPr>
          <w:rFonts w:ascii="Arial" w:hAnsi="Arial" w:cs="Arial"/>
          <w:lang w:eastAsia="ja-JP"/>
        </w:rPr>
      </w:pPr>
    </w:p>
    <w:p w14:paraId="306D0140" w14:textId="26805BB2" w:rsidR="0048003B" w:rsidRDefault="0048003B" w:rsidP="0048003B">
      <w:pPr>
        <w:pStyle w:val="Heading3"/>
      </w:pPr>
      <w:r>
        <w:t>2.2.2 Prioritization of LP DG and HP CG PUSCHs</w:t>
      </w:r>
    </w:p>
    <w:p w14:paraId="69567552" w14:textId="41E428B1" w:rsidR="008A4248" w:rsidRPr="00E72A58" w:rsidRDefault="00D42E00" w:rsidP="008A4248">
      <w:pPr>
        <w:rPr>
          <w:rFonts w:cstheme="minorHAnsi"/>
          <w:lang w:eastAsia="ja-JP"/>
        </w:rPr>
      </w:pPr>
      <w:r w:rsidRPr="00E72A58">
        <w:rPr>
          <w:rFonts w:cstheme="minorHAnsi"/>
          <w:lang w:eastAsia="ja-JP"/>
        </w:rPr>
        <w:t xml:space="preserve">It was agreed in RAN1#102e that </w:t>
      </w:r>
      <w:r w:rsidR="00457838" w:rsidRPr="00E72A58">
        <w:rPr>
          <w:rFonts w:cstheme="minorHAnsi"/>
          <w:lang w:eastAsia="ja-JP"/>
        </w:rPr>
        <w:t>the alternative</w:t>
      </w:r>
      <w:r w:rsidR="00E62DEE" w:rsidRPr="00E72A58">
        <w:rPr>
          <w:rFonts w:cstheme="minorHAnsi"/>
          <w:lang w:eastAsia="ja-JP"/>
        </w:rPr>
        <w:t xml:space="preserve"> prioritization</w:t>
      </w:r>
      <w:r w:rsidR="00364A3D" w:rsidRPr="00E72A58">
        <w:rPr>
          <w:rFonts w:cstheme="minorHAnsi"/>
          <w:lang w:eastAsia="ja-JP"/>
        </w:rPr>
        <w:t xml:space="preserve"> scenario </w:t>
      </w:r>
      <w:r w:rsidR="00457838" w:rsidRPr="00E72A58">
        <w:rPr>
          <w:rFonts w:cstheme="minorHAnsi"/>
          <w:lang w:eastAsia="ja-JP"/>
        </w:rPr>
        <w:t xml:space="preserve">should be also supported, </w:t>
      </w:r>
      <w:r w:rsidR="00364A3D" w:rsidRPr="00E72A58">
        <w:rPr>
          <w:rFonts w:cstheme="minorHAnsi"/>
          <w:lang w:eastAsia="ja-JP"/>
        </w:rPr>
        <w:t xml:space="preserve">when </w:t>
      </w:r>
      <w:r w:rsidR="00FC19C6" w:rsidRPr="00E72A58">
        <w:rPr>
          <w:rFonts w:cstheme="minorHAnsi"/>
          <w:lang w:eastAsia="ja-JP"/>
        </w:rPr>
        <w:t xml:space="preserve">low priority </w:t>
      </w:r>
      <w:r w:rsidR="00364A3D" w:rsidRPr="00E72A58">
        <w:rPr>
          <w:rFonts w:cstheme="minorHAnsi"/>
          <w:lang w:eastAsia="ja-JP"/>
        </w:rPr>
        <w:t xml:space="preserve">DG </w:t>
      </w:r>
      <w:r w:rsidR="00E62DEE" w:rsidRPr="00E72A58">
        <w:rPr>
          <w:rFonts w:cstheme="minorHAnsi"/>
          <w:lang w:eastAsia="ja-JP"/>
        </w:rPr>
        <w:t xml:space="preserve">and high priority CG </w:t>
      </w:r>
      <w:r w:rsidR="00457838" w:rsidRPr="00E72A58">
        <w:rPr>
          <w:rFonts w:cstheme="minorHAnsi"/>
          <w:lang w:eastAsia="ja-JP"/>
        </w:rPr>
        <w:t>overlap</w:t>
      </w:r>
      <w:r w:rsidR="008939E9" w:rsidRPr="00E72A58">
        <w:rPr>
          <w:rFonts w:cstheme="minorHAnsi"/>
          <w:lang w:eastAsia="ja-JP"/>
        </w:rPr>
        <w:t>. This enable</w:t>
      </w:r>
      <w:r w:rsidR="00F776AF" w:rsidRPr="00E72A58">
        <w:rPr>
          <w:rFonts w:cstheme="minorHAnsi"/>
          <w:lang w:eastAsia="ja-JP"/>
        </w:rPr>
        <w:t>s</w:t>
      </w:r>
      <w:r w:rsidR="008939E9" w:rsidRPr="00E72A58">
        <w:rPr>
          <w:rFonts w:cstheme="minorHAnsi"/>
          <w:lang w:eastAsia="ja-JP"/>
        </w:rPr>
        <w:t xml:space="preserve"> </w:t>
      </w:r>
      <w:r w:rsidR="00CA28D0" w:rsidRPr="00E72A58">
        <w:rPr>
          <w:rFonts w:cstheme="minorHAnsi"/>
          <w:lang w:eastAsia="ja-JP"/>
        </w:rPr>
        <w:t xml:space="preserve">the more efficient </w:t>
      </w:r>
      <w:r w:rsidR="0031065D" w:rsidRPr="00E72A58">
        <w:rPr>
          <w:rFonts w:cstheme="minorHAnsi"/>
          <w:lang w:eastAsia="ja-JP"/>
        </w:rPr>
        <w:t xml:space="preserve">methods for scheduling, when </w:t>
      </w:r>
      <w:r w:rsidR="00354972" w:rsidRPr="00E72A58">
        <w:rPr>
          <w:rFonts w:cstheme="minorHAnsi"/>
          <w:lang w:eastAsia="ja-JP"/>
        </w:rPr>
        <w:t xml:space="preserve">data traffic dedicated for </w:t>
      </w:r>
      <w:r w:rsidR="0031065D" w:rsidRPr="00E72A58">
        <w:rPr>
          <w:rFonts w:cstheme="minorHAnsi"/>
          <w:lang w:eastAsia="ja-JP"/>
        </w:rPr>
        <w:t xml:space="preserve">CG is </w:t>
      </w:r>
      <w:r w:rsidR="00C53FEE" w:rsidRPr="00E72A58">
        <w:rPr>
          <w:rFonts w:cstheme="minorHAnsi"/>
          <w:lang w:eastAsia="ja-JP"/>
        </w:rPr>
        <w:t>sporadic</w:t>
      </w:r>
      <w:r w:rsidR="00581FC1" w:rsidRPr="00E72A58">
        <w:rPr>
          <w:rFonts w:cstheme="minorHAnsi"/>
          <w:lang w:eastAsia="ja-JP"/>
        </w:rPr>
        <w:t>, relative to the CG occasions configured</w:t>
      </w:r>
      <w:r w:rsidR="00354972" w:rsidRPr="00E72A58">
        <w:rPr>
          <w:rFonts w:cstheme="minorHAnsi"/>
          <w:lang w:eastAsia="ja-JP"/>
        </w:rPr>
        <w:t>.</w:t>
      </w:r>
      <w:r w:rsidRPr="00E72A58">
        <w:rPr>
          <w:rFonts w:cstheme="minorHAnsi"/>
          <w:lang w:eastAsia="ja-JP"/>
        </w:rPr>
        <w:t xml:space="preserve"> </w:t>
      </w:r>
    </w:p>
    <w:p w14:paraId="0AFFE04E" w14:textId="1156F5DF" w:rsidR="00457838" w:rsidRPr="00E72A58" w:rsidRDefault="00457838" w:rsidP="008A4248">
      <w:pPr>
        <w:rPr>
          <w:rFonts w:cstheme="minorHAnsi"/>
          <w:lang w:eastAsia="ja-JP"/>
        </w:rPr>
      </w:pPr>
      <w:r w:rsidRPr="00E72A58">
        <w:rPr>
          <w:rFonts w:cstheme="minorHAnsi"/>
          <w:lang w:eastAsia="ja-JP"/>
        </w:rPr>
        <w:t xml:space="preserve">Specifically, it is meaningful to consider low-priority DG (LP DG) being scheduled to overlap with high priority CG (HP CG), because the HP CG PUSCH may or may not exist in every transmission occasion. The HP CG PUSCH disappears if MAC has no buffer data for it (i.e., MAC does not generate a TB for the HP CG PUSCH). In this case, LP DG PUSCH survives, and is transmitted by the UE. Absence of TB for HP CG PUSCH can occur </w:t>
      </w:r>
      <w:r w:rsidR="00581FC1" w:rsidRPr="00E72A58">
        <w:rPr>
          <w:rFonts w:cstheme="minorHAnsi"/>
          <w:lang w:eastAsia="ja-JP"/>
        </w:rPr>
        <w:t xml:space="preserve">very </w:t>
      </w:r>
      <w:r w:rsidRPr="00E72A58">
        <w:rPr>
          <w:rFonts w:cstheme="minorHAnsi"/>
          <w:lang w:eastAsia="ja-JP"/>
        </w:rPr>
        <w:t>often if the CG PUSCH configurations are over provisioned for the purpose of latency</w:t>
      </w:r>
      <w:r w:rsidR="00581FC1" w:rsidRPr="00E72A58">
        <w:rPr>
          <w:rFonts w:cstheme="minorHAnsi"/>
          <w:lang w:eastAsia="ja-JP"/>
        </w:rPr>
        <w:t xml:space="preserve"> reduction</w:t>
      </w:r>
      <w:r w:rsidRPr="00E72A58">
        <w:rPr>
          <w:rFonts w:cstheme="minorHAnsi"/>
          <w:lang w:eastAsia="ja-JP"/>
        </w:rPr>
        <w:t xml:space="preserve">. </w:t>
      </w:r>
      <w:r w:rsidR="00581FC1" w:rsidRPr="00E72A58">
        <w:rPr>
          <w:rFonts w:cstheme="minorHAnsi"/>
          <w:lang w:eastAsia="ja-JP"/>
        </w:rPr>
        <w:t>One</w:t>
      </w:r>
      <w:r w:rsidRPr="00E72A58">
        <w:rPr>
          <w:rFonts w:cstheme="minorHAnsi"/>
          <w:lang w:eastAsia="ja-JP"/>
        </w:rPr>
        <w:t xml:space="preserve"> example</w:t>
      </w:r>
      <w:r w:rsidR="00581FC1" w:rsidRPr="00E72A58">
        <w:rPr>
          <w:rFonts w:cstheme="minorHAnsi"/>
          <w:lang w:eastAsia="ja-JP"/>
        </w:rPr>
        <w:t xml:space="preserve"> where this is intentionally designed in is to resolve</w:t>
      </w:r>
      <w:r w:rsidRPr="00E72A58">
        <w:rPr>
          <w:rFonts w:cstheme="minorHAnsi"/>
          <w:lang w:eastAsia="ja-JP"/>
        </w:rPr>
        <w:t xml:space="preserve"> the issue of </w:t>
      </w:r>
      <w:r w:rsidR="00581FC1" w:rsidRPr="00E72A58">
        <w:rPr>
          <w:rFonts w:cstheme="minorHAnsi"/>
          <w:lang w:eastAsia="ja-JP"/>
        </w:rPr>
        <w:t xml:space="preserve">periodicity misalignment between the TSN periodicity and CG/SPS periodicity. </w:t>
      </w:r>
      <w:r w:rsidR="00D42E00" w:rsidRPr="00E72A58">
        <w:rPr>
          <w:rFonts w:cstheme="minorHAnsi"/>
          <w:lang w:eastAsia="ja-JP"/>
        </w:rPr>
        <w:t>In RAN2#105bis</w:t>
      </w:r>
      <w:r w:rsidR="00581FC1" w:rsidRPr="00E72A58">
        <w:rPr>
          <w:rFonts w:cstheme="minorHAnsi"/>
          <w:lang w:eastAsia="ja-JP"/>
        </w:rPr>
        <w:t>, RAN2 agreed that a solution is to use short CG periodicities and/or multiple CG configurations and/or combinations thereof. This implies that many CG occasions are provided for one potential data transmission, with most CG occasions having no data.</w:t>
      </w:r>
    </w:p>
    <w:p w14:paraId="3CFB147E" w14:textId="5C24FB32" w:rsidR="00457838" w:rsidRPr="00E72A58" w:rsidRDefault="00D42E00" w:rsidP="008A4248">
      <w:pPr>
        <w:rPr>
          <w:rFonts w:cstheme="minorHAnsi"/>
          <w:lang w:eastAsia="ja-JP"/>
        </w:rPr>
      </w:pPr>
      <w:r w:rsidRPr="00E72A58">
        <w:rPr>
          <w:rFonts w:cstheme="minorHAnsi"/>
          <w:lang w:eastAsia="ja-JP"/>
        </w:rPr>
        <w:t xml:space="preserve">Thus, without considering </w:t>
      </w:r>
      <w:r w:rsidR="00BF1E54" w:rsidRPr="00E72A58">
        <w:rPr>
          <w:rFonts w:cstheme="minorHAnsi"/>
          <w:lang w:eastAsia="ja-JP"/>
        </w:rPr>
        <w:t xml:space="preserve">complications due to </w:t>
      </w:r>
      <w:r w:rsidRPr="00E72A58">
        <w:rPr>
          <w:rFonts w:cstheme="minorHAnsi"/>
          <w:lang w:eastAsia="ja-JP"/>
        </w:rPr>
        <w:t>UCI overlapping</w:t>
      </w:r>
      <w:r w:rsidR="00BF1E54" w:rsidRPr="00E72A58">
        <w:rPr>
          <w:rFonts w:cstheme="minorHAnsi"/>
          <w:lang w:eastAsia="ja-JP"/>
        </w:rPr>
        <w:t>, UL skipping enabled or not, the following basic procedure should be supported.</w:t>
      </w:r>
    </w:p>
    <w:p w14:paraId="11C5A487" w14:textId="1A338D7C" w:rsidR="00BF1E54" w:rsidRPr="00E72A58" w:rsidRDefault="00BF1E54" w:rsidP="00553B23">
      <w:pPr>
        <w:pStyle w:val="ListParagraph"/>
        <w:numPr>
          <w:ilvl w:val="0"/>
          <w:numId w:val="63"/>
        </w:numPr>
        <w:rPr>
          <w:rFonts w:asciiTheme="minorHAnsi" w:hAnsiTheme="minorHAnsi" w:cstheme="minorHAnsi"/>
          <w:lang w:eastAsia="ja-JP"/>
        </w:rPr>
      </w:pPr>
      <w:r w:rsidRPr="00E72A58">
        <w:rPr>
          <w:rFonts w:asciiTheme="minorHAnsi" w:hAnsiTheme="minorHAnsi" w:cstheme="minorHAnsi"/>
          <w:lang w:eastAsia="ja-JP"/>
        </w:rPr>
        <w:t>I</w:t>
      </w:r>
      <w:r w:rsidR="00553B23" w:rsidRPr="00E72A58">
        <w:rPr>
          <w:rFonts w:asciiTheme="minorHAnsi" w:hAnsiTheme="minorHAnsi" w:cstheme="minorHAnsi"/>
          <w:lang w:eastAsia="ja-JP"/>
        </w:rPr>
        <w:t>f MAC generates a TB for the HP CG PUSCH, the HP CG PUSCH is prioritized over the LP DG PUSCH.</w:t>
      </w:r>
    </w:p>
    <w:p w14:paraId="46C78D96" w14:textId="5E7E46D6" w:rsidR="00553B23" w:rsidRPr="00E72A58" w:rsidRDefault="00553B23" w:rsidP="00553B23">
      <w:pPr>
        <w:pStyle w:val="ListParagraph"/>
        <w:numPr>
          <w:ilvl w:val="0"/>
          <w:numId w:val="63"/>
        </w:numPr>
        <w:rPr>
          <w:rFonts w:asciiTheme="minorHAnsi" w:hAnsiTheme="minorHAnsi" w:cstheme="minorHAnsi"/>
          <w:lang w:eastAsia="ja-JP"/>
        </w:rPr>
      </w:pPr>
      <w:r w:rsidRPr="00E72A58">
        <w:rPr>
          <w:rFonts w:asciiTheme="minorHAnsi" w:hAnsiTheme="minorHAnsi" w:cstheme="minorHAnsi"/>
          <w:lang w:eastAsia="ja-JP"/>
        </w:rPr>
        <w:lastRenderedPageBreak/>
        <w:t>Otherwise, HP CG PUSCH is</w:t>
      </w:r>
      <w:r w:rsidRPr="00E72A58">
        <w:rPr>
          <w:rFonts w:asciiTheme="minorHAnsi" w:hAnsiTheme="minorHAnsi" w:cstheme="minorHAnsi"/>
          <w:lang w:val="en-US" w:eastAsia="ja-JP"/>
        </w:rPr>
        <w:t xml:space="preserve"> considered non-existent for the intra-UE multiplexing/prioritization procedure. LP DG PUSCH is transmitted.</w:t>
      </w:r>
    </w:p>
    <w:p w14:paraId="35C2368A" w14:textId="43AC4715" w:rsidR="00581FC1" w:rsidRPr="00E72A58" w:rsidRDefault="00581FC1" w:rsidP="008A4248">
      <w:pPr>
        <w:rPr>
          <w:rFonts w:cstheme="minorHAnsi"/>
          <w:lang w:eastAsia="ja-JP"/>
        </w:rPr>
      </w:pPr>
    </w:p>
    <w:p w14:paraId="432FCD3E" w14:textId="1AF243F5" w:rsidR="00AB2D4B" w:rsidRPr="00E72A58" w:rsidRDefault="00AB2D4B" w:rsidP="008A4248">
      <w:pPr>
        <w:rPr>
          <w:rFonts w:cstheme="minorHAnsi"/>
          <w:lang w:eastAsia="ja-JP"/>
        </w:rPr>
      </w:pPr>
      <w:r w:rsidRPr="00E72A58">
        <w:rPr>
          <w:rFonts w:cstheme="minorHAnsi"/>
          <w:lang w:eastAsia="ja-JP"/>
        </w:rPr>
        <w:t>Overall, the Rel-16 principle of overlapping CG and DG with same/different PHY priorities still applies, both for HP DG vs LP CG and LP DG vs HP CG.</w:t>
      </w:r>
      <w:r w:rsidR="00A650EE" w:rsidRPr="00E72A58">
        <w:rPr>
          <w:rFonts w:cstheme="minorHAnsi"/>
          <w:lang w:eastAsia="ja-JP"/>
        </w:rPr>
        <w:t xml:space="preserve"> Thus</w:t>
      </w:r>
      <w:r w:rsidR="008251F0">
        <w:rPr>
          <w:rFonts w:cstheme="minorHAnsi"/>
          <w:lang w:eastAsia="ja-JP"/>
        </w:rPr>
        <w:t>,</w:t>
      </w:r>
      <w:r w:rsidR="00A650EE" w:rsidRPr="00E72A58">
        <w:rPr>
          <w:rFonts w:cstheme="minorHAnsi"/>
          <w:lang w:eastAsia="ja-JP"/>
        </w:rPr>
        <w:t xml:space="preserve"> we propose the following.</w:t>
      </w:r>
    </w:p>
    <w:p w14:paraId="47DB37A5" w14:textId="77777777" w:rsidR="00AB2D4B" w:rsidRPr="00E46B35" w:rsidRDefault="00AB2D4B" w:rsidP="008A4248">
      <w:pPr>
        <w:rPr>
          <w:rFonts w:ascii="Arial" w:hAnsi="Arial" w:cs="Arial"/>
          <w:lang w:eastAsia="ja-JP"/>
        </w:rPr>
      </w:pPr>
    </w:p>
    <w:p w14:paraId="6449D029" w14:textId="1395105F" w:rsidR="006C0474" w:rsidRPr="00AB2D4B" w:rsidRDefault="00AB2D4B" w:rsidP="00AB2D4B">
      <w:pPr>
        <w:pStyle w:val="Proposal"/>
        <w:tabs>
          <w:tab w:val="clear" w:pos="3554"/>
        </w:tabs>
        <w:ind w:left="1701" w:hanging="1701"/>
        <w:rPr>
          <w:rFonts w:cs="Arial"/>
          <w:lang w:eastAsia="ja-JP"/>
        </w:rPr>
      </w:pPr>
      <w:bookmarkStart w:id="48" w:name="_Toc61912134"/>
      <w:bookmarkStart w:id="49" w:name="_Toc54415358"/>
      <w:r>
        <w:rPr>
          <w:rFonts w:eastAsia="DengXian" w:cs="Arial"/>
        </w:rPr>
        <w:t xml:space="preserve">Maintain the same understanding as in Rel-16, </w:t>
      </w:r>
      <w:r w:rsidR="00A650EE">
        <w:rPr>
          <w:rFonts w:eastAsia="DengXian" w:cs="Arial"/>
        </w:rPr>
        <w:t>i</w:t>
      </w:r>
      <w:r>
        <w:rPr>
          <w:rFonts w:eastAsia="DengXian" w:cs="Arial"/>
        </w:rPr>
        <w:t xml:space="preserve">.e., </w:t>
      </w:r>
      <w:r w:rsidR="00F776AF" w:rsidRPr="00DE4934">
        <w:rPr>
          <w:rFonts w:eastAsia="DengXian" w:cs="Arial"/>
        </w:rPr>
        <w:t>in the collision scenario between CG and DG with same/different PHY-priority index, and only one transport block is delivered to PHY, PHY transmit on the grant for which a transport block is delivered and skip the transmission on the other grant</w:t>
      </w:r>
      <w:r w:rsidR="006C0474" w:rsidRPr="00F776AF">
        <w:rPr>
          <w:rFonts w:cs="Arial"/>
          <w:lang w:eastAsia="ja-JP"/>
        </w:rPr>
        <w:t>.</w:t>
      </w:r>
      <w:bookmarkEnd w:id="48"/>
    </w:p>
    <w:bookmarkEnd w:id="49"/>
    <w:p w14:paraId="65AE7B99" w14:textId="2C254C94" w:rsidR="00EF7966" w:rsidRDefault="00EF7966" w:rsidP="00CE0424">
      <w:pPr>
        <w:pStyle w:val="BodyText"/>
      </w:pPr>
    </w:p>
    <w:p w14:paraId="6F5B9F53" w14:textId="5B25D496" w:rsidR="00660953" w:rsidRPr="00E72A58" w:rsidRDefault="00AB2D4B" w:rsidP="00CE0424">
      <w:pPr>
        <w:pStyle w:val="BodyText"/>
        <w:rPr>
          <w:rFonts w:asciiTheme="minorHAnsi" w:hAnsiTheme="minorHAnsi" w:cstheme="minorHAnsi"/>
        </w:rPr>
      </w:pPr>
      <w:r w:rsidRPr="00E72A58">
        <w:rPr>
          <w:rFonts w:asciiTheme="minorHAnsi" w:hAnsiTheme="minorHAnsi" w:cstheme="minorHAnsi"/>
        </w:rPr>
        <w:t>Regarding UE capability issues</w:t>
      </w:r>
      <w:r w:rsidR="00A650EE" w:rsidRPr="00E72A58">
        <w:rPr>
          <w:rFonts w:asciiTheme="minorHAnsi" w:hAnsiTheme="minorHAnsi" w:cstheme="minorHAnsi"/>
        </w:rPr>
        <w:t xml:space="preserve"> in Rel-17</w:t>
      </w:r>
      <w:r w:rsidRPr="00E72A58">
        <w:rPr>
          <w:rFonts w:asciiTheme="minorHAnsi" w:hAnsiTheme="minorHAnsi" w:cstheme="minorHAnsi"/>
        </w:rPr>
        <w:t>, it is acknowledged that various degree of UE complexity is involved. There is</w:t>
      </w:r>
      <w:r w:rsidR="00C57F5C" w:rsidRPr="00E72A58">
        <w:rPr>
          <w:rFonts w:asciiTheme="minorHAnsi" w:hAnsiTheme="minorHAnsi" w:cstheme="minorHAnsi"/>
        </w:rPr>
        <w:t xml:space="preserve"> also</w:t>
      </w:r>
      <w:r w:rsidRPr="00E72A58">
        <w:rPr>
          <w:rFonts w:asciiTheme="minorHAnsi" w:hAnsiTheme="minorHAnsi" w:cstheme="minorHAnsi"/>
        </w:rPr>
        <w:t xml:space="preserve"> the complication of differentiating</w:t>
      </w:r>
      <w:r w:rsidR="00C57F5C" w:rsidRPr="00E72A58">
        <w:rPr>
          <w:rFonts w:asciiTheme="minorHAnsi" w:hAnsiTheme="minorHAnsi" w:cstheme="minorHAnsi"/>
        </w:rPr>
        <w:t xml:space="preserve"> Rel-17 behavior</w:t>
      </w:r>
      <w:r w:rsidRPr="00E72A58">
        <w:rPr>
          <w:rFonts w:asciiTheme="minorHAnsi" w:hAnsiTheme="minorHAnsi" w:cstheme="minorHAnsi"/>
        </w:rPr>
        <w:t xml:space="preserve"> from existing Rel-15 and Rel16 behavior. </w:t>
      </w:r>
      <w:r w:rsidR="00C57F5C" w:rsidRPr="00E72A58">
        <w:rPr>
          <w:rFonts w:asciiTheme="minorHAnsi" w:hAnsiTheme="minorHAnsi" w:cstheme="minorHAnsi"/>
        </w:rPr>
        <w:t>Thus</w:t>
      </w:r>
      <w:r w:rsidR="008251F0">
        <w:rPr>
          <w:rFonts w:asciiTheme="minorHAnsi" w:hAnsiTheme="minorHAnsi" w:cstheme="minorHAnsi"/>
        </w:rPr>
        <w:t>,</w:t>
      </w:r>
      <w:r w:rsidR="00C57F5C" w:rsidRPr="00E72A58">
        <w:rPr>
          <w:rFonts w:asciiTheme="minorHAnsi" w:hAnsiTheme="minorHAnsi" w:cstheme="minorHAnsi"/>
        </w:rPr>
        <w:t xml:space="preserve"> UE capability should be discussed later, in the UE feature sessions</w:t>
      </w:r>
      <w:r w:rsidR="002937E5" w:rsidRPr="00E72A58">
        <w:rPr>
          <w:rFonts w:asciiTheme="minorHAnsi" w:hAnsiTheme="minorHAnsi" w:cstheme="minorHAnsi"/>
        </w:rPr>
        <w:t>.</w:t>
      </w:r>
    </w:p>
    <w:p w14:paraId="0F43FCBB" w14:textId="77777777" w:rsidR="0051394F" w:rsidRPr="00CB13F5" w:rsidRDefault="0051394F" w:rsidP="00CE0424">
      <w:pPr>
        <w:pStyle w:val="BodyText"/>
      </w:pPr>
    </w:p>
    <w:p w14:paraId="36B90381" w14:textId="748EE423" w:rsidR="00C01F33" w:rsidRPr="00CE0424" w:rsidRDefault="00E72A58" w:rsidP="00CE0424">
      <w:pPr>
        <w:pStyle w:val="Heading1"/>
      </w:pPr>
      <w:r>
        <w:t>3</w:t>
      </w:r>
      <w:r>
        <w:tab/>
      </w:r>
      <w:r w:rsidR="00C01F33" w:rsidRPr="00CE0424">
        <w:t>Conclusion</w:t>
      </w:r>
    </w:p>
    <w:p w14:paraId="72C84F5E" w14:textId="77777777" w:rsidR="008E065E" w:rsidRPr="008251F0" w:rsidRDefault="008E065E" w:rsidP="008E065E">
      <w:pPr>
        <w:pStyle w:val="BodyText"/>
        <w:rPr>
          <w:rFonts w:asciiTheme="minorHAnsi" w:hAnsiTheme="minorHAnsi" w:cstheme="minorHAnsi"/>
          <w:b/>
        </w:rPr>
      </w:pPr>
      <w:r w:rsidRPr="008251F0">
        <w:rPr>
          <w:rFonts w:asciiTheme="minorHAnsi" w:hAnsiTheme="minorHAnsi" w:cstheme="minorHAnsi"/>
        </w:rPr>
        <w:t xml:space="preserve">In </w:t>
      </w:r>
      <w:r w:rsidR="007729A2" w:rsidRPr="008251F0">
        <w:rPr>
          <w:rFonts w:asciiTheme="minorHAnsi" w:hAnsiTheme="minorHAnsi" w:cstheme="minorHAnsi"/>
        </w:rPr>
        <w:t xml:space="preserve">the previous </w:t>
      </w:r>
      <w:r w:rsidRPr="008251F0">
        <w:rPr>
          <w:rFonts w:asciiTheme="minorHAnsi" w:hAnsiTheme="minorHAnsi" w:cstheme="minorHAnsi"/>
        </w:rPr>
        <w:t>section</w:t>
      </w:r>
      <w:r w:rsidR="007729A2" w:rsidRPr="008251F0">
        <w:rPr>
          <w:rFonts w:asciiTheme="minorHAnsi" w:hAnsiTheme="minorHAnsi" w:cstheme="minorHAnsi"/>
        </w:rPr>
        <w:t>s</w:t>
      </w:r>
      <w:r w:rsidRPr="008251F0">
        <w:rPr>
          <w:rFonts w:asciiTheme="minorHAnsi" w:hAnsiTheme="minorHAnsi" w:cstheme="minorHAnsi"/>
        </w:rPr>
        <w:t xml:space="preserve"> we made the following observations:</w:t>
      </w:r>
      <w:r w:rsidR="00C93814" w:rsidRPr="008251F0">
        <w:rPr>
          <w:rFonts w:asciiTheme="minorHAnsi" w:hAnsiTheme="minorHAnsi" w:cstheme="minorHAnsi"/>
          <w:b/>
        </w:rPr>
        <w:t xml:space="preserve"> </w:t>
      </w:r>
    </w:p>
    <w:p w14:paraId="028BC2A2" w14:textId="77777777" w:rsidR="008251F0" w:rsidRDefault="006F6582">
      <w:pPr>
        <w:pStyle w:val="TableofFigures"/>
        <w:tabs>
          <w:tab w:val="right" w:leader="dot" w:pos="9629"/>
        </w:tabs>
        <w:rPr>
          <w:rFonts w:asciiTheme="minorHAnsi" w:hAnsiTheme="minorHAnsi"/>
          <w:b w:val="0"/>
          <w:noProof/>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912112" w:history="1">
        <w:r w:rsidR="008251F0" w:rsidRPr="00CE7364">
          <w:rPr>
            <w:rStyle w:val="Hyperlink"/>
            <w:noProof/>
          </w:rPr>
          <w:t>Observation 1</w:t>
        </w:r>
        <w:r w:rsidR="008251F0">
          <w:rPr>
            <w:rFonts w:asciiTheme="minorHAnsi" w:hAnsiTheme="minorHAnsi"/>
            <w:b w:val="0"/>
            <w:noProof/>
            <w:lang w:val="sv-SE" w:eastAsia="sv-SE"/>
          </w:rPr>
          <w:tab/>
        </w:r>
        <w:r w:rsidR="008251F0" w:rsidRPr="00CE7364">
          <w:rPr>
            <w:rStyle w:val="Hyperlink"/>
            <w:noProof/>
          </w:rPr>
          <w:t>Separate coding shows a gain over joint coding when the number of URLLC bits is small. A proper split of radio resources is needed to maximize gain.</w:t>
        </w:r>
      </w:hyperlink>
    </w:p>
    <w:p w14:paraId="175E8225" w14:textId="46B660D9" w:rsidR="006E1C82" w:rsidRDefault="006F6582" w:rsidP="008E065E">
      <w:pPr>
        <w:pStyle w:val="BodyText"/>
        <w:rPr>
          <w:b/>
          <w:bCs/>
        </w:rPr>
      </w:pPr>
      <w:r>
        <w:rPr>
          <w:b/>
          <w:bCs/>
        </w:rPr>
        <w:fldChar w:fldCharType="end"/>
      </w:r>
    </w:p>
    <w:p w14:paraId="1FB39325" w14:textId="77777777" w:rsidR="006E1C82" w:rsidRPr="008251F0" w:rsidRDefault="008E065E" w:rsidP="006E1C82">
      <w:pPr>
        <w:pStyle w:val="BodyText"/>
        <w:rPr>
          <w:rFonts w:asciiTheme="minorHAnsi" w:hAnsiTheme="minorHAnsi" w:cstheme="minorHAnsi"/>
        </w:rPr>
      </w:pPr>
      <w:r w:rsidRPr="008251F0">
        <w:rPr>
          <w:rFonts w:asciiTheme="minorHAnsi" w:hAnsiTheme="minorHAnsi" w:cstheme="minorHAnsi"/>
        </w:rPr>
        <w:t xml:space="preserve">Based on the discussion in </w:t>
      </w:r>
      <w:r w:rsidR="007729A2" w:rsidRPr="008251F0">
        <w:rPr>
          <w:rFonts w:asciiTheme="minorHAnsi" w:hAnsiTheme="minorHAnsi" w:cstheme="minorHAnsi"/>
        </w:rPr>
        <w:t xml:space="preserve">the previous </w:t>
      </w:r>
      <w:r w:rsidRPr="008251F0">
        <w:rPr>
          <w:rFonts w:asciiTheme="minorHAnsi" w:hAnsiTheme="minorHAnsi" w:cstheme="minorHAnsi"/>
        </w:rPr>
        <w:t>section</w:t>
      </w:r>
      <w:r w:rsidR="007729A2" w:rsidRPr="008251F0">
        <w:rPr>
          <w:rFonts w:asciiTheme="minorHAnsi" w:hAnsiTheme="minorHAnsi" w:cstheme="minorHAnsi"/>
        </w:rPr>
        <w:t>s</w:t>
      </w:r>
      <w:r w:rsidRPr="008251F0">
        <w:rPr>
          <w:rFonts w:asciiTheme="minorHAnsi" w:hAnsiTheme="minorHAnsi" w:cstheme="minorHAnsi"/>
        </w:rPr>
        <w:t xml:space="preserve"> we propose the following:</w:t>
      </w:r>
    </w:p>
    <w:p w14:paraId="4677E6D9" w14:textId="77777777" w:rsidR="008251F0" w:rsidRDefault="006E1C82">
      <w:pPr>
        <w:pStyle w:val="TableofFigures"/>
        <w:tabs>
          <w:tab w:val="right" w:leader="dot" w:pos="9629"/>
        </w:tabs>
        <w:rPr>
          <w:rFonts w:asciiTheme="minorHAnsi" w:hAnsiTheme="minorHAnsi"/>
          <w:b w:val="0"/>
          <w:noProof/>
          <w:lang w:val="sv-SE" w:eastAsia="sv-SE"/>
        </w:rPr>
      </w:pPr>
      <w:r>
        <w:rPr>
          <w:rFonts w:eastAsiaTheme="minorHAnsi"/>
          <w:b w:val="0"/>
          <w:bCs/>
          <w:lang w:eastAsia="en-US"/>
        </w:rPr>
        <w:fldChar w:fldCharType="begin"/>
      </w:r>
      <w:r>
        <w:rPr>
          <w:b w:val="0"/>
          <w:bCs/>
        </w:rPr>
        <w:instrText xml:space="preserve"> TOC \n \h \z \t "Proposal" \c </w:instrText>
      </w:r>
      <w:r>
        <w:rPr>
          <w:rFonts w:eastAsiaTheme="minorHAnsi"/>
          <w:b w:val="0"/>
          <w:bCs/>
          <w:lang w:eastAsia="en-US"/>
        </w:rPr>
        <w:fldChar w:fldCharType="separate"/>
      </w:r>
      <w:hyperlink w:anchor="_Toc61912113" w:history="1">
        <w:r w:rsidR="008251F0" w:rsidRPr="00CB5BAC">
          <w:rPr>
            <w:rStyle w:val="Hyperlink"/>
            <w:noProof/>
          </w:rPr>
          <w:t>Proposal 1</w:t>
        </w:r>
        <w:r w:rsidR="008251F0">
          <w:rPr>
            <w:rFonts w:asciiTheme="minorHAnsi" w:hAnsiTheme="minorHAnsi"/>
            <w:b w:val="0"/>
            <w:noProof/>
            <w:lang w:val="sv-SE" w:eastAsia="sv-SE"/>
          </w:rPr>
          <w:tab/>
        </w:r>
        <w:r w:rsidR="008251F0" w:rsidRPr="00CB5BAC">
          <w:rPr>
            <w:rStyle w:val="Hyperlink"/>
            <w:noProof/>
          </w:rPr>
          <w:t>In case of overlapping between PUCCH and/or PUSCH resources in a slot, the first step is to resolve overlapping between the PUCCH resources irrespective of the corresponding priority or slot/sub-slot association.</w:t>
        </w:r>
      </w:hyperlink>
    </w:p>
    <w:p w14:paraId="00DFDE84" w14:textId="77777777" w:rsidR="008251F0" w:rsidRDefault="00601C0C">
      <w:pPr>
        <w:pStyle w:val="TableofFigures"/>
        <w:tabs>
          <w:tab w:val="right" w:leader="dot" w:pos="9629"/>
        </w:tabs>
        <w:rPr>
          <w:rFonts w:asciiTheme="minorHAnsi" w:hAnsiTheme="minorHAnsi"/>
          <w:b w:val="0"/>
          <w:noProof/>
          <w:lang w:val="sv-SE" w:eastAsia="sv-SE"/>
        </w:rPr>
      </w:pPr>
      <w:hyperlink w:anchor="_Toc61912114" w:history="1">
        <w:r w:rsidR="008251F0" w:rsidRPr="00CB5BAC">
          <w:rPr>
            <w:rStyle w:val="Hyperlink"/>
            <w:noProof/>
          </w:rPr>
          <w:t>Proposal 2</w:t>
        </w:r>
        <w:r w:rsidR="008251F0">
          <w:rPr>
            <w:rFonts w:asciiTheme="minorHAnsi" w:hAnsiTheme="minorHAnsi"/>
            <w:b w:val="0"/>
            <w:noProof/>
            <w:lang w:val="sv-SE" w:eastAsia="sv-SE"/>
          </w:rPr>
          <w:tab/>
        </w:r>
        <w:r w:rsidR="008251F0" w:rsidRPr="00CB5BAC">
          <w:rPr>
            <w:rStyle w:val="Hyperlink"/>
            <w:noProof/>
          </w:rPr>
          <w:t>In case of overlapping between PUCCH and/or PUSCH resources in a slot with different priorities, methods based on partial puncturing with or without resuming and HARQ-ACK bundling as part of overlapping resolution procedures are not supported.</w:t>
        </w:r>
      </w:hyperlink>
    </w:p>
    <w:p w14:paraId="27680C9A" w14:textId="77777777" w:rsidR="008251F0" w:rsidRDefault="00601C0C">
      <w:pPr>
        <w:pStyle w:val="TableofFigures"/>
        <w:tabs>
          <w:tab w:val="right" w:leader="dot" w:pos="9629"/>
        </w:tabs>
        <w:rPr>
          <w:rFonts w:asciiTheme="minorHAnsi" w:hAnsiTheme="minorHAnsi"/>
          <w:b w:val="0"/>
          <w:noProof/>
          <w:lang w:val="sv-SE" w:eastAsia="sv-SE"/>
        </w:rPr>
      </w:pPr>
      <w:hyperlink w:anchor="_Toc61912115" w:history="1">
        <w:r w:rsidR="008251F0" w:rsidRPr="00CB5BAC">
          <w:rPr>
            <w:rStyle w:val="Hyperlink"/>
            <w:noProof/>
          </w:rPr>
          <w:t>Proposal 3</w:t>
        </w:r>
        <w:r w:rsidR="008251F0">
          <w:rPr>
            <w:rFonts w:asciiTheme="minorHAnsi" w:hAnsiTheme="minorHAnsi"/>
            <w:b w:val="0"/>
            <w:noProof/>
            <w:lang w:val="sv-SE" w:eastAsia="sv-SE"/>
          </w:rPr>
          <w:tab/>
        </w:r>
        <w:r w:rsidR="008251F0" w:rsidRPr="00CB5BAC">
          <w:rPr>
            <w:rStyle w:val="Hyperlink"/>
            <w:noProof/>
          </w:rPr>
          <w:t>In case of overlapping between PUCCH and/or PUSCH resources in a slot with different priorities, only UCI multiplexing methods on PUCCH or PUSCH resources that are extension of already existing UCI multiplexing methods are supported.</w:t>
        </w:r>
      </w:hyperlink>
    </w:p>
    <w:p w14:paraId="5DB82E96" w14:textId="77777777" w:rsidR="008251F0" w:rsidRDefault="00601C0C">
      <w:pPr>
        <w:pStyle w:val="TableofFigures"/>
        <w:tabs>
          <w:tab w:val="right" w:leader="dot" w:pos="9629"/>
        </w:tabs>
        <w:rPr>
          <w:rFonts w:asciiTheme="minorHAnsi" w:hAnsiTheme="minorHAnsi"/>
          <w:b w:val="0"/>
          <w:noProof/>
          <w:lang w:val="sv-SE" w:eastAsia="sv-SE"/>
        </w:rPr>
      </w:pPr>
      <w:hyperlink w:anchor="_Toc61912116" w:history="1">
        <w:r w:rsidR="008251F0" w:rsidRPr="00CB5BAC">
          <w:rPr>
            <w:rStyle w:val="Hyperlink"/>
            <w:noProof/>
          </w:rPr>
          <w:t>Proposal 4</w:t>
        </w:r>
        <w:r w:rsidR="008251F0">
          <w:rPr>
            <w:rFonts w:asciiTheme="minorHAnsi" w:hAnsiTheme="minorHAnsi"/>
            <w:b w:val="0"/>
            <w:noProof/>
            <w:lang w:val="sv-SE" w:eastAsia="sv-SE"/>
          </w:rPr>
          <w:tab/>
        </w:r>
        <w:r w:rsidR="008251F0" w:rsidRPr="00CB5BAC">
          <w:rPr>
            <w:rStyle w:val="Hyperlink"/>
            <w:noProof/>
          </w:rPr>
          <w:t>In case of overlapping between PUCCH and/or PUSCH resources in a slot with different priorities, dynamically enabling or disabling UCI multiplexing on PUCCH or PUSCH is supported.</w:t>
        </w:r>
      </w:hyperlink>
    </w:p>
    <w:p w14:paraId="7DE01022" w14:textId="77777777" w:rsidR="008251F0" w:rsidRDefault="00601C0C">
      <w:pPr>
        <w:pStyle w:val="TableofFigures"/>
        <w:tabs>
          <w:tab w:val="right" w:leader="dot" w:pos="9629"/>
        </w:tabs>
        <w:rPr>
          <w:rFonts w:asciiTheme="minorHAnsi" w:hAnsiTheme="minorHAnsi"/>
          <w:b w:val="0"/>
          <w:noProof/>
          <w:lang w:val="sv-SE" w:eastAsia="sv-SE"/>
        </w:rPr>
      </w:pPr>
      <w:hyperlink w:anchor="_Toc61912117" w:history="1">
        <w:r w:rsidR="008251F0" w:rsidRPr="00CB5BAC">
          <w:rPr>
            <w:rStyle w:val="Hyperlink"/>
            <w:noProof/>
          </w:rPr>
          <w:t>Proposal 5</w:t>
        </w:r>
        <w:r w:rsidR="008251F0">
          <w:rPr>
            <w:rFonts w:asciiTheme="minorHAnsi" w:hAnsiTheme="minorHAnsi"/>
            <w:b w:val="0"/>
            <w:noProof/>
            <w:lang w:val="sv-SE" w:eastAsia="sv-SE"/>
          </w:rPr>
          <w:tab/>
        </w:r>
        <w:r w:rsidR="008251F0" w:rsidRPr="00CB5BAC">
          <w:rPr>
            <w:rStyle w:val="Hyperlink"/>
            <w:noProof/>
          </w:rPr>
          <w:t>When PUCCH with HP SR overlaps with PUCCH with LP HARQ-ACK:</w:t>
        </w:r>
      </w:hyperlink>
    </w:p>
    <w:p w14:paraId="17D7F691" w14:textId="77777777" w:rsidR="008251F0" w:rsidRDefault="00601C0C">
      <w:pPr>
        <w:pStyle w:val="TableofFigures"/>
        <w:tabs>
          <w:tab w:val="right" w:leader="dot" w:pos="9629"/>
        </w:tabs>
        <w:rPr>
          <w:rFonts w:asciiTheme="minorHAnsi" w:hAnsiTheme="minorHAnsi"/>
          <w:b w:val="0"/>
          <w:noProof/>
          <w:lang w:val="sv-SE" w:eastAsia="sv-SE"/>
        </w:rPr>
      </w:pPr>
      <w:hyperlink w:anchor="_Toc61912118" w:history="1">
        <w:r w:rsidR="008251F0" w:rsidRPr="00CB5BAC">
          <w:rPr>
            <w:rStyle w:val="Hyperlink"/>
            <w:rFonts w:ascii="Symbol" w:hAnsi="Symbol"/>
            <w:noProof/>
          </w:rPr>
          <w:t></w:t>
        </w:r>
        <w:r w:rsidR="008251F0">
          <w:rPr>
            <w:rFonts w:asciiTheme="minorHAnsi" w:hAnsiTheme="minorHAnsi"/>
            <w:b w:val="0"/>
            <w:noProof/>
            <w:lang w:val="sv-SE" w:eastAsia="sv-SE"/>
          </w:rPr>
          <w:tab/>
        </w:r>
        <w:r w:rsidR="008251F0" w:rsidRPr="00CB5BAC">
          <w:rPr>
            <w:rStyle w:val="Hyperlink"/>
            <w:noProof/>
            <w:lang w:eastAsia="ja-JP"/>
          </w:rPr>
          <w:t>For 1-2 LP HARQ-ACK bits: The PUCCH resource for HARQ-ACK is used for multiplexing of the HP SR and LP HARQ-ACK. If SR is positive, an offset (e.g. 1 PRB) is added to the starting PRB of the HARQ-ACK PUCCH resource.</w:t>
        </w:r>
      </w:hyperlink>
    </w:p>
    <w:p w14:paraId="531AE939" w14:textId="77777777" w:rsidR="008251F0" w:rsidRDefault="00601C0C">
      <w:pPr>
        <w:pStyle w:val="TableofFigures"/>
        <w:tabs>
          <w:tab w:val="right" w:leader="dot" w:pos="9629"/>
        </w:tabs>
        <w:rPr>
          <w:rFonts w:asciiTheme="minorHAnsi" w:hAnsiTheme="minorHAnsi"/>
          <w:b w:val="0"/>
          <w:noProof/>
          <w:lang w:val="sv-SE" w:eastAsia="sv-SE"/>
        </w:rPr>
      </w:pPr>
      <w:hyperlink w:anchor="_Toc61912119" w:history="1">
        <w:r w:rsidR="008251F0" w:rsidRPr="00CB5BAC">
          <w:rPr>
            <w:rStyle w:val="Hyperlink"/>
            <w:rFonts w:ascii="Symbol" w:hAnsi="Symbol"/>
            <w:noProof/>
          </w:rPr>
          <w:t></w:t>
        </w:r>
        <w:r w:rsidR="008251F0">
          <w:rPr>
            <w:rFonts w:asciiTheme="minorHAnsi" w:hAnsiTheme="minorHAnsi"/>
            <w:b w:val="0"/>
            <w:noProof/>
            <w:lang w:val="sv-SE" w:eastAsia="sv-SE"/>
          </w:rPr>
          <w:tab/>
        </w:r>
        <w:r w:rsidR="008251F0" w:rsidRPr="00CB5BAC">
          <w:rPr>
            <w:rStyle w:val="Hyperlink"/>
            <w:noProof/>
            <w:lang w:eastAsia="ja-JP"/>
          </w:rPr>
          <w:t>For more than 2 LP HARQ-ACK bits: Rel-15 rules are used for multiplexing HARQ-ACK and SR in a PUCCH resource. If SR is positive, an offset (e.g. 1 PRB) is added to the starting PRB of the PUCCH resource.</w:t>
        </w:r>
      </w:hyperlink>
    </w:p>
    <w:p w14:paraId="4A7213A9" w14:textId="77777777" w:rsidR="008251F0" w:rsidRDefault="00601C0C">
      <w:pPr>
        <w:pStyle w:val="TableofFigures"/>
        <w:tabs>
          <w:tab w:val="right" w:leader="dot" w:pos="9629"/>
        </w:tabs>
        <w:rPr>
          <w:rFonts w:asciiTheme="minorHAnsi" w:hAnsiTheme="minorHAnsi"/>
          <w:b w:val="0"/>
          <w:noProof/>
          <w:lang w:val="sv-SE" w:eastAsia="sv-SE"/>
        </w:rPr>
      </w:pPr>
      <w:hyperlink w:anchor="_Toc61912120" w:history="1">
        <w:r w:rsidR="008251F0" w:rsidRPr="00CB5BAC">
          <w:rPr>
            <w:rStyle w:val="Hyperlink"/>
            <w:noProof/>
          </w:rPr>
          <w:t>Proposal 6</w:t>
        </w:r>
        <w:r w:rsidR="008251F0">
          <w:rPr>
            <w:rFonts w:asciiTheme="minorHAnsi" w:hAnsiTheme="minorHAnsi"/>
            <w:b w:val="0"/>
            <w:noProof/>
            <w:lang w:val="sv-SE" w:eastAsia="sv-SE"/>
          </w:rPr>
          <w:tab/>
        </w:r>
        <w:r w:rsidR="008251F0" w:rsidRPr="00CB5BAC">
          <w:rPr>
            <w:rStyle w:val="Hyperlink"/>
            <w:noProof/>
            <w:lang w:eastAsia="ja-JP"/>
          </w:rPr>
          <w:t>When PUCCH with HP HARQ-ACK/SR overlaps with PUCCH with LP HARQ-ACK:</w:t>
        </w:r>
      </w:hyperlink>
    </w:p>
    <w:p w14:paraId="15692013" w14:textId="77777777" w:rsidR="008251F0" w:rsidRDefault="00601C0C">
      <w:pPr>
        <w:pStyle w:val="TableofFigures"/>
        <w:tabs>
          <w:tab w:val="right" w:leader="dot" w:pos="9629"/>
        </w:tabs>
        <w:rPr>
          <w:rFonts w:asciiTheme="minorHAnsi" w:hAnsiTheme="minorHAnsi"/>
          <w:b w:val="0"/>
          <w:noProof/>
          <w:lang w:val="sv-SE" w:eastAsia="sv-SE"/>
        </w:rPr>
      </w:pPr>
      <w:hyperlink w:anchor="_Toc61912121" w:history="1">
        <w:r w:rsidR="008251F0" w:rsidRPr="00CB5BAC">
          <w:rPr>
            <w:rStyle w:val="Hyperlink"/>
            <w:rFonts w:ascii="Symbol" w:hAnsi="Symbol"/>
            <w:noProof/>
          </w:rPr>
          <w:t></w:t>
        </w:r>
        <w:r w:rsidR="008251F0">
          <w:rPr>
            <w:rFonts w:asciiTheme="minorHAnsi" w:hAnsiTheme="minorHAnsi"/>
            <w:b w:val="0"/>
            <w:noProof/>
            <w:lang w:val="sv-SE" w:eastAsia="sv-SE"/>
          </w:rPr>
          <w:tab/>
        </w:r>
        <w:r w:rsidR="008251F0" w:rsidRPr="00CB5BAC">
          <w:rPr>
            <w:rStyle w:val="Hyperlink"/>
            <w:noProof/>
            <w:lang w:eastAsia="ja-JP"/>
          </w:rPr>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hyperlink>
    </w:p>
    <w:p w14:paraId="7D003F08" w14:textId="77777777" w:rsidR="008251F0" w:rsidRDefault="00601C0C">
      <w:pPr>
        <w:pStyle w:val="TableofFigures"/>
        <w:tabs>
          <w:tab w:val="right" w:leader="dot" w:pos="9629"/>
        </w:tabs>
        <w:rPr>
          <w:rFonts w:asciiTheme="minorHAnsi" w:hAnsiTheme="minorHAnsi"/>
          <w:b w:val="0"/>
          <w:noProof/>
          <w:lang w:val="sv-SE" w:eastAsia="sv-SE"/>
        </w:rPr>
      </w:pPr>
      <w:hyperlink w:anchor="_Toc61912122" w:history="1">
        <w:r w:rsidR="008251F0" w:rsidRPr="00CB5BAC">
          <w:rPr>
            <w:rStyle w:val="Hyperlink"/>
            <w:noProof/>
          </w:rPr>
          <w:t>Proposal 7</w:t>
        </w:r>
        <w:r w:rsidR="008251F0">
          <w:rPr>
            <w:rFonts w:asciiTheme="minorHAnsi" w:hAnsiTheme="minorHAnsi"/>
            <w:b w:val="0"/>
            <w:noProof/>
            <w:lang w:val="sv-SE" w:eastAsia="sv-SE"/>
          </w:rPr>
          <w:tab/>
        </w:r>
        <w:r w:rsidR="008251F0" w:rsidRPr="00CB5BAC">
          <w:rPr>
            <w:rStyle w:val="Hyperlink"/>
            <w:noProof/>
          </w:rPr>
          <w:t>Support separate encoding of high and low priority HARQ feedback in a PUCCH resource.</w:t>
        </w:r>
      </w:hyperlink>
    </w:p>
    <w:p w14:paraId="0D7F16B6" w14:textId="77777777" w:rsidR="008251F0" w:rsidRDefault="00601C0C">
      <w:pPr>
        <w:pStyle w:val="TableofFigures"/>
        <w:tabs>
          <w:tab w:val="right" w:leader="dot" w:pos="9629"/>
        </w:tabs>
        <w:rPr>
          <w:rFonts w:asciiTheme="minorHAnsi" w:hAnsiTheme="minorHAnsi"/>
          <w:b w:val="0"/>
          <w:noProof/>
          <w:lang w:val="sv-SE" w:eastAsia="sv-SE"/>
        </w:rPr>
      </w:pPr>
      <w:hyperlink w:anchor="_Toc61912123" w:history="1">
        <w:r w:rsidR="008251F0" w:rsidRPr="00CB5BAC">
          <w:rPr>
            <w:rStyle w:val="Hyperlink"/>
            <w:noProof/>
          </w:rPr>
          <w:t>Proposal 8</w:t>
        </w:r>
        <w:r w:rsidR="008251F0">
          <w:rPr>
            <w:rFonts w:asciiTheme="minorHAnsi" w:hAnsiTheme="minorHAnsi"/>
            <w:b w:val="0"/>
            <w:noProof/>
            <w:lang w:val="sv-SE" w:eastAsia="sv-SE"/>
          </w:rPr>
          <w:tab/>
        </w:r>
        <w:r w:rsidR="008251F0" w:rsidRPr="00CB5BAC">
          <w:rPr>
            <w:rStyle w:val="Hyperlink"/>
            <w:noProof/>
          </w:rPr>
          <w:t>Resolve overlapping between PUCCH resources based on Rel-15 procedures where the overlapping is resolved starting from the</w:t>
        </w:r>
        <w:r w:rsidR="008251F0" w:rsidRPr="00CB5BAC">
          <w:rPr>
            <w:rStyle w:val="Hyperlink"/>
            <w:noProof/>
            <w:lang w:eastAsia="ja-JP"/>
          </w:rPr>
          <w:t xml:space="preserve"> first set of mutually overlapping PUCCH resources in a slot</w:t>
        </w:r>
        <w:r w:rsidR="008251F0" w:rsidRPr="00CB5BAC">
          <w:rPr>
            <w:rStyle w:val="Hyperlink"/>
            <w:noProof/>
          </w:rPr>
          <w:t xml:space="preserve"> (a.k.a. set Q) until there are no overlapping PUCCH resources in the slot.</w:t>
        </w:r>
      </w:hyperlink>
    </w:p>
    <w:p w14:paraId="5F9700E2" w14:textId="77777777" w:rsidR="008251F0" w:rsidRDefault="00601C0C">
      <w:pPr>
        <w:pStyle w:val="TableofFigures"/>
        <w:tabs>
          <w:tab w:val="right" w:leader="dot" w:pos="9629"/>
        </w:tabs>
        <w:rPr>
          <w:rFonts w:asciiTheme="minorHAnsi" w:hAnsiTheme="minorHAnsi"/>
          <w:b w:val="0"/>
          <w:noProof/>
          <w:lang w:val="sv-SE" w:eastAsia="sv-SE"/>
        </w:rPr>
      </w:pPr>
      <w:hyperlink w:anchor="_Toc61912124" w:history="1">
        <w:r w:rsidR="008251F0" w:rsidRPr="00CB5BAC">
          <w:rPr>
            <w:rStyle w:val="Hyperlink"/>
            <w:noProof/>
          </w:rPr>
          <w:t>Proposal 9</w:t>
        </w:r>
        <w:r w:rsidR="008251F0">
          <w:rPr>
            <w:rFonts w:asciiTheme="minorHAnsi" w:hAnsiTheme="minorHAnsi"/>
            <w:b w:val="0"/>
            <w:noProof/>
            <w:lang w:val="sv-SE" w:eastAsia="sv-SE"/>
          </w:rPr>
          <w:tab/>
        </w:r>
        <w:r w:rsidR="008251F0" w:rsidRPr="00CB5BAC">
          <w:rPr>
            <w:rStyle w:val="Hyperlink"/>
            <w:noProof/>
            <w:lang w:eastAsia="ja-JP"/>
          </w:rPr>
          <w:t xml:space="preserve">To determine a single PUCCH resource for a set of mutually overlapping PUCCH resources with different priority, drop SR and CSI of low priority, if any. Then, </w:t>
        </w:r>
        <w:r w:rsidR="008251F0" w:rsidRPr="00CB5BAC">
          <w:rPr>
            <w:rStyle w:val="Hyperlink"/>
            <w:noProof/>
          </w:rPr>
          <w:t>use sub-slot PUCCH resources if there is a sub-slot HARQ-ACK PUCCH in the set, starting from the earlier and smaller sub-slot.</w:t>
        </w:r>
      </w:hyperlink>
    </w:p>
    <w:p w14:paraId="3F09C3DB" w14:textId="77777777" w:rsidR="008251F0" w:rsidRDefault="00601C0C">
      <w:pPr>
        <w:pStyle w:val="TableofFigures"/>
        <w:tabs>
          <w:tab w:val="right" w:leader="dot" w:pos="9629"/>
        </w:tabs>
        <w:rPr>
          <w:rFonts w:asciiTheme="minorHAnsi" w:hAnsiTheme="minorHAnsi"/>
          <w:b w:val="0"/>
          <w:noProof/>
          <w:lang w:val="sv-SE" w:eastAsia="sv-SE"/>
        </w:rPr>
      </w:pPr>
      <w:hyperlink w:anchor="_Toc61912125" w:history="1">
        <w:r w:rsidR="008251F0" w:rsidRPr="00CB5BAC">
          <w:rPr>
            <w:rStyle w:val="Hyperlink"/>
            <w:noProof/>
          </w:rPr>
          <w:t>Proposal 10</w:t>
        </w:r>
        <w:r w:rsidR="008251F0">
          <w:rPr>
            <w:rFonts w:asciiTheme="minorHAnsi" w:hAnsiTheme="minorHAnsi"/>
            <w:b w:val="0"/>
            <w:noProof/>
            <w:lang w:val="sv-SE" w:eastAsia="sv-SE"/>
          </w:rPr>
          <w:tab/>
        </w:r>
        <w:r w:rsidR="008251F0" w:rsidRPr="00CB5BAC">
          <w:rPr>
            <w:rStyle w:val="Hyperlink"/>
            <w:noProof/>
          </w:rPr>
          <w:t>For UCI multiplexing on PUSCH, one or more PUCCH can overlap with PUSCH where the corresponding UCI can be multiplexed in the PUSCH.</w:t>
        </w:r>
      </w:hyperlink>
    </w:p>
    <w:p w14:paraId="74AB75A8" w14:textId="77777777" w:rsidR="008251F0" w:rsidRDefault="00601C0C">
      <w:pPr>
        <w:pStyle w:val="TableofFigures"/>
        <w:tabs>
          <w:tab w:val="right" w:leader="dot" w:pos="9629"/>
        </w:tabs>
        <w:rPr>
          <w:rFonts w:asciiTheme="minorHAnsi" w:hAnsiTheme="minorHAnsi"/>
          <w:b w:val="0"/>
          <w:noProof/>
          <w:lang w:val="sv-SE" w:eastAsia="sv-SE"/>
        </w:rPr>
      </w:pPr>
      <w:hyperlink w:anchor="_Toc61912126" w:history="1">
        <w:r w:rsidR="008251F0" w:rsidRPr="00CB5BAC">
          <w:rPr>
            <w:rStyle w:val="Hyperlink"/>
            <w:noProof/>
          </w:rPr>
          <w:t>Proposal 11</w:t>
        </w:r>
        <w:r w:rsidR="008251F0">
          <w:rPr>
            <w:rFonts w:asciiTheme="minorHAnsi" w:hAnsiTheme="minorHAnsi"/>
            <w:b w:val="0"/>
            <w:noProof/>
            <w:lang w:val="sv-SE" w:eastAsia="sv-SE"/>
          </w:rPr>
          <w:tab/>
        </w:r>
        <w:r w:rsidR="008251F0" w:rsidRPr="00CB5BAC">
          <w:rPr>
            <w:rStyle w:val="Hyperlink"/>
            <w:noProof/>
          </w:rPr>
          <w:t>For UCI multiplexing on PUSCH, a different target code rate and beta factor is considered for high priority HARQ-ACK.</w:t>
        </w:r>
      </w:hyperlink>
    </w:p>
    <w:p w14:paraId="70CDAAB6" w14:textId="77777777" w:rsidR="008251F0" w:rsidRDefault="00601C0C">
      <w:pPr>
        <w:pStyle w:val="TableofFigures"/>
        <w:tabs>
          <w:tab w:val="right" w:leader="dot" w:pos="9629"/>
        </w:tabs>
        <w:rPr>
          <w:rFonts w:asciiTheme="minorHAnsi" w:hAnsiTheme="minorHAnsi"/>
          <w:b w:val="0"/>
          <w:noProof/>
          <w:lang w:val="sv-SE" w:eastAsia="sv-SE"/>
        </w:rPr>
      </w:pPr>
      <w:hyperlink w:anchor="_Toc61912127" w:history="1">
        <w:r w:rsidR="008251F0" w:rsidRPr="00CB5BAC">
          <w:rPr>
            <w:rStyle w:val="Hyperlink"/>
            <w:noProof/>
          </w:rPr>
          <w:t>Proposal 12</w:t>
        </w:r>
        <w:r w:rsidR="008251F0">
          <w:rPr>
            <w:rFonts w:asciiTheme="minorHAnsi" w:hAnsiTheme="minorHAnsi"/>
            <w:b w:val="0"/>
            <w:noProof/>
            <w:lang w:val="sv-SE" w:eastAsia="sv-SE"/>
          </w:rPr>
          <w:tab/>
        </w:r>
        <w:r w:rsidR="008251F0" w:rsidRPr="00CB5BAC">
          <w:rPr>
            <w:rStyle w:val="Hyperlink"/>
            <w:noProof/>
          </w:rPr>
          <w:t>Additional value range of beta-offset less than 1 is supported.</w:t>
        </w:r>
      </w:hyperlink>
    </w:p>
    <w:p w14:paraId="1D1AEB8D" w14:textId="77777777" w:rsidR="008251F0" w:rsidRDefault="00601C0C">
      <w:pPr>
        <w:pStyle w:val="TableofFigures"/>
        <w:tabs>
          <w:tab w:val="right" w:leader="dot" w:pos="9629"/>
        </w:tabs>
        <w:rPr>
          <w:rFonts w:asciiTheme="minorHAnsi" w:hAnsiTheme="minorHAnsi"/>
          <w:b w:val="0"/>
          <w:noProof/>
          <w:lang w:val="sv-SE" w:eastAsia="sv-SE"/>
        </w:rPr>
      </w:pPr>
      <w:hyperlink w:anchor="_Toc61912128" w:history="1">
        <w:r w:rsidR="008251F0" w:rsidRPr="00CB5BAC">
          <w:rPr>
            <w:rStyle w:val="Hyperlink"/>
            <w:noProof/>
          </w:rPr>
          <w:t>Proposal 13</w:t>
        </w:r>
        <w:r w:rsidR="008251F0">
          <w:rPr>
            <w:rFonts w:asciiTheme="minorHAnsi" w:hAnsiTheme="minorHAnsi"/>
            <w:b w:val="0"/>
            <w:noProof/>
            <w:lang w:val="sv-SE" w:eastAsia="sv-SE"/>
          </w:rPr>
          <w:tab/>
        </w:r>
        <w:r w:rsidR="008251F0" w:rsidRPr="00CB5BAC">
          <w:rPr>
            <w:rStyle w:val="Hyperlink"/>
            <w:noProof/>
          </w:rPr>
          <w:t>Support dynamically enable/disable multiplexing by beta factor (e.g. beta=0 to disable mux)</w:t>
        </w:r>
      </w:hyperlink>
    </w:p>
    <w:p w14:paraId="2CCB3533" w14:textId="77777777" w:rsidR="008251F0" w:rsidRDefault="00601C0C">
      <w:pPr>
        <w:pStyle w:val="TableofFigures"/>
        <w:tabs>
          <w:tab w:val="right" w:leader="dot" w:pos="9629"/>
        </w:tabs>
        <w:rPr>
          <w:rFonts w:asciiTheme="minorHAnsi" w:hAnsiTheme="minorHAnsi"/>
          <w:b w:val="0"/>
          <w:noProof/>
          <w:lang w:val="sv-SE" w:eastAsia="sv-SE"/>
        </w:rPr>
      </w:pPr>
      <w:hyperlink w:anchor="_Toc61912129" w:history="1">
        <w:r w:rsidR="008251F0" w:rsidRPr="00CB5BAC">
          <w:rPr>
            <w:rStyle w:val="Hyperlink"/>
            <w:rFonts w:cs="Arial"/>
            <w:noProof/>
          </w:rPr>
          <w:t>Proposal 14</w:t>
        </w:r>
        <w:r w:rsidR="008251F0">
          <w:rPr>
            <w:rFonts w:asciiTheme="minorHAnsi" w:hAnsiTheme="minorHAnsi"/>
            <w:b w:val="0"/>
            <w:noProof/>
            <w:lang w:val="sv-SE" w:eastAsia="sv-SE"/>
          </w:rPr>
          <w:tab/>
        </w:r>
        <w:r w:rsidR="008251F0" w:rsidRPr="00CB5BAC">
          <w:rPr>
            <w:rStyle w:val="Hyperlink"/>
            <w:rFonts w:cs="Arial"/>
            <w:noProof/>
          </w:rPr>
          <w:t>Simultaneous PUCCH/PUSCH transmissions on different cells at least for inter-band CA is enabled by RRC configuration.</w:t>
        </w:r>
      </w:hyperlink>
    </w:p>
    <w:p w14:paraId="0AC4A91E" w14:textId="77777777" w:rsidR="008251F0" w:rsidRDefault="00601C0C">
      <w:pPr>
        <w:pStyle w:val="TableofFigures"/>
        <w:tabs>
          <w:tab w:val="right" w:leader="dot" w:pos="9629"/>
        </w:tabs>
        <w:rPr>
          <w:rFonts w:asciiTheme="minorHAnsi" w:hAnsiTheme="minorHAnsi"/>
          <w:b w:val="0"/>
          <w:noProof/>
          <w:lang w:val="sv-SE" w:eastAsia="sv-SE"/>
        </w:rPr>
      </w:pPr>
      <w:hyperlink w:anchor="_Toc61912130" w:history="1">
        <w:r w:rsidR="008251F0" w:rsidRPr="00CB5BAC">
          <w:rPr>
            <w:rStyle w:val="Hyperlink"/>
            <w:noProof/>
          </w:rPr>
          <w:t>Proposal 15</w:t>
        </w:r>
        <w:r w:rsidR="008251F0">
          <w:rPr>
            <w:rFonts w:asciiTheme="minorHAnsi" w:hAnsiTheme="minorHAnsi"/>
            <w:b w:val="0"/>
            <w:noProof/>
            <w:lang w:val="sv-SE" w:eastAsia="sv-SE"/>
          </w:rPr>
          <w:tab/>
        </w:r>
        <w:r w:rsidR="008251F0" w:rsidRPr="00CB5BAC">
          <w:rPr>
            <w:rStyle w:val="Hyperlink"/>
            <w:noProof/>
          </w:rPr>
          <w:t>When</w:t>
        </w:r>
        <w:r w:rsidR="008251F0" w:rsidRPr="00CB5BAC">
          <w:rPr>
            <w:rStyle w:val="Hyperlink"/>
            <w:rFonts w:cs="Arial"/>
            <w:noProof/>
          </w:rPr>
          <w:t xml:space="preserve"> simultaneous PUCCH/PUSCH transmissions is enabled by RRC configuration</w:t>
        </w:r>
        <w:r w:rsidR="008251F0" w:rsidRPr="00CB5BAC">
          <w:rPr>
            <w:rStyle w:val="Hyperlink"/>
            <w:noProof/>
          </w:rPr>
          <w:t xml:space="preserve">, </w:t>
        </w:r>
        <w:r w:rsidR="008251F0" w:rsidRPr="00CB5BAC">
          <w:rPr>
            <w:rStyle w:val="Hyperlink"/>
            <w:rFonts w:cs="Arial"/>
            <w:noProof/>
          </w:rPr>
          <w:t xml:space="preserve">simultaneous PUCCH/PUSCH transmissions can be </w:t>
        </w:r>
        <w:r w:rsidR="008251F0" w:rsidRPr="00CB5BAC">
          <w:rPr>
            <w:rStyle w:val="Hyperlink"/>
            <w:noProof/>
          </w:rPr>
          <w:t>dynamically disabled.</w:t>
        </w:r>
      </w:hyperlink>
    </w:p>
    <w:p w14:paraId="3598913B" w14:textId="77777777" w:rsidR="008251F0" w:rsidRDefault="00601C0C">
      <w:pPr>
        <w:pStyle w:val="TableofFigures"/>
        <w:tabs>
          <w:tab w:val="right" w:leader="dot" w:pos="9629"/>
        </w:tabs>
        <w:rPr>
          <w:rFonts w:asciiTheme="minorHAnsi" w:hAnsiTheme="minorHAnsi"/>
          <w:b w:val="0"/>
          <w:noProof/>
          <w:lang w:val="sv-SE" w:eastAsia="sv-SE"/>
        </w:rPr>
      </w:pPr>
      <w:hyperlink w:anchor="_Toc61912131" w:history="1">
        <w:r w:rsidR="008251F0" w:rsidRPr="00CB5BAC">
          <w:rPr>
            <w:rStyle w:val="Hyperlink"/>
            <w:rFonts w:cs="Arial"/>
            <w:noProof/>
            <w:lang w:eastAsia="ja-JP"/>
          </w:rPr>
          <w:t>Proposal 16</w:t>
        </w:r>
        <w:r w:rsidR="008251F0">
          <w:rPr>
            <w:rFonts w:asciiTheme="minorHAnsi" w:hAnsiTheme="minorHAnsi"/>
            <w:b w:val="0"/>
            <w:noProof/>
            <w:lang w:val="sv-SE" w:eastAsia="sv-SE"/>
          </w:rPr>
          <w:tab/>
        </w:r>
        <w:r w:rsidR="008251F0" w:rsidRPr="00CB5BAC">
          <w:rPr>
            <w:rStyle w:val="Hyperlink"/>
            <w:rFonts w:cs="Arial"/>
            <w:noProof/>
            <w:lang w:eastAsia="ja-JP"/>
          </w:rPr>
          <w:t>For CA case, support PHY prioritization of overlapping high-priority dynamic grant PUSCH and low-priority configured grant PUSCH on different serving cells in R17.</w:t>
        </w:r>
      </w:hyperlink>
    </w:p>
    <w:p w14:paraId="39085A27" w14:textId="77777777" w:rsidR="008251F0" w:rsidRDefault="00601C0C">
      <w:pPr>
        <w:pStyle w:val="TableofFigures"/>
        <w:tabs>
          <w:tab w:val="right" w:leader="dot" w:pos="9629"/>
        </w:tabs>
        <w:rPr>
          <w:rFonts w:asciiTheme="minorHAnsi" w:hAnsiTheme="minorHAnsi"/>
          <w:b w:val="0"/>
          <w:noProof/>
          <w:lang w:val="sv-SE" w:eastAsia="sv-SE"/>
        </w:rPr>
      </w:pPr>
      <w:hyperlink w:anchor="_Toc61912132" w:history="1">
        <w:r w:rsidR="008251F0" w:rsidRPr="00CB5BAC">
          <w:rPr>
            <w:rStyle w:val="Hyperlink"/>
            <w:rFonts w:cs="Arial"/>
            <w:noProof/>
            <w:lang w:eastAsia="ja-JP"/>
          </w:rPr>
          <w:t>Proposal 17</w:t>
        </w:r>
        <w:r w:rsidR="008251F0">
          <w:rPr>
            <w:rFonts w:asciiTheme="minorHAnsi" w:hAnsiTheme="minorHAnsi"/>
            <w:b w:val="0"/>
            <w:noProof/>
            <w:lang w:val="sv-SE" w:eastAsia="sv-SE"/>
          </w:rPr>
          <w:tab/>
        </w:r>
        <w:r w:rsidR="008251F0" w:rsidRPr="00CB5BAC">
          <w:rPr>
            <w:rStyle w:val="Hyperlink"/>
            <w:rFonts w:cs="Arial"/>
            <w:noProof/>
            <w:lang w:eastAsia="ja-JP"/>
          </w:rPr>
          <w:t>For cases where a UCI overlaps with multiple PUSCHs, the PUSCH to be multiplexed with the UCI is determined based on signaling known to both gNB and UE.</w:t>
        </w:r>
      </w:hyperlink>
    </w:p>
    <w:p w14:paraId="10775C38" w14:textId="77777777" w:rsidR="008251F0" w:rsidRDefault="00601C0C">
      <w:pPr>
        <w:pStyle w:val="TableofFigures"/>
        <w:tabs>
          <w:tab w:val="right" w:leader="dot" w:pos="9629"/>
        </w:tabs>
        <w:rPr>
          <w:rFonts w:asciiTheme="minorHAnsi" w:hAnsiTheme="minorHAnsi"/>
          <w:b w:val="0"/>
          <w:noProof/>
          <w:lang w:val="sv-SE" w:eastAsia="sv-SE"/>
        </w:rPr>
      </w:pPr>
      <w:hyperlink w:anchor="_Toc61912133" w:history="1">
        <w:r w:rsidR="008251F0" w:rsidRPr="00CB5BAC">
          <w:rPr>
            <w:rStyle w:val="Hyperlink"/>
            <w:rFonts w:cs="Arial"/>
            <w:noProof/>
            <w:lang w:eastAsia="ja-JP"/>
          </w:rPr>
          <w:t>Proposal 18</w:t>
        </w:r>
        <w:r w:rsidR="008251F0">
          <w:rPr>
            <w:rFonts w:asciiTheme="minorHAnsi" w:hAnsiTheme="minorHAnsi"/>
            <w:b w:val="0"/>
            <w:noProof/>
            <w:lang w:val="sv-SE" w:eastAsia="sv-SE"/>
          </w:rPr>
          <w:tab/>
        </w:r>
        <w:r w:rsidR="008251F0" w:rsidRPr="00CB5BAC">
          <w:rPr>
            <w:rStyle w:val="Hyperlink"/>
            <w:rFonts w:cs="Arial"/>
            <w:noProof/>
            <w:lang w:eastAsia="ja-JP"/>
          </w:rPr>
          <w:t>For cases where a UCI overlaps with multiple PUSCHs, RAN1 discuss the procedure for determining the PUSCH to be multiplexed with the UCI, taking into account the Rel-17 support of multiplexing UCI and PUSCH of different priorities.</w:t>
        </w:r>
      </w:hyperlink>
    </w:p>
    <w:p w14:paraId="4E197FD9" w14:textId="77777777" w:rsidR="008251F0" w:rsidRDefault="00601C0C">
      <w:pPr>
        <w:pStyle w:val="TableofFigures"/>
        <w:tabs>
          <w:tab w:val="right" w:leader="dot" w:pos="9629"/>
        </w:tabs>
        <w:rPr>
          <w:rFonts w:asciiTheme="minorHAnsi" w:hAnsiTheme="minorHAnsi"/>
          <w:b w:val="0"/>
          <w:noProof/>
          <w:lang w:val="sv-SE" w:eastAsia="sv-SE"/>
        </w:rPr>
      </w:pPr>
      <w:hyperlink w:anchor="_Toc61912134" w:history="1">
        <w:r w:rsidR="008251F0" w:rsidRPr="00CB5BAC">
          <w:rPr>
            <w:rStyle w:val="Hyperlink"/>
            <w:rFonts w:cs="Arial"/>
            <w:noProof/>
            <w:lang w:eastAsia="ja-JP"/>
          </w:rPr>
          <w:t>Proposal 19</w:t>
        </w:r>
        <w:r w:rsidR="008251F0">
          <w:rPr>
            <w:rFonts w:asciiTheme="minorHAnsi" w:hAnsiTheme="minorHAnsi"/>
            <w:b w:val="0"/>
            <w:noProof/>
            <w:lang w:val="sv-SE" w:eastAsia="sv-SE"/>
          </w:rPr>
          <w:tab/>
        </w:r>
        <w:r w:rsidR="008251F0" w:rsidRPr="00CB5BAC">
          <w:rPr>
            <w:rStyle w:val="Hyperlink"/>
            <w:rFonts w:eastAsia="DengXian" w:cs="Arial"/>
            <w:noProof/>
          </w:rPr>
          <w:t xml:space="preserve">Maintain the same understanding as in Rel-16, i.e., in the collision scenario between CG and DG with same/different PHY-priority index, and only one </w:t>
        </w:r>
        <w:r w:rsidR="008251F0" w:rsidRPr="00CB5BAC">
          <w:rPr>
            <w:rStyle w:val="Hyperlink"/>
            <w:rFonts w:eastAsia="DengXian" w:cs="Arial"/>
            <w:noProof/>
          </w:rPr>
          <w:lastRenderedPageBreak/>
          <w:t>transport block is delivered to PHY, PHY transmit on the grant for which a transport block is delivered and skip the transmission on the other grant</w:t>
        </w:r>
        <w:r w:rsidR="008251F0" w:rsidRPr="00CB5BAC">
          <w:rPr>
            <w:rStyle w:val="Hyperlink"/>
            <w:rFonts w:cs="Arial"/>
            <w:noProof/>
            <w:lang w:eastAsia="ja-JP"/>
          </w:rPr>
          <w:t>.</w:t>
        </w:r>
      </w:hyperlink>
    </w:p>
    <w:p w14:paraId="5E41E617" w14:textId="77777777" w:rsidR="00D375CF" w:rsidRDefault="006E1C82" w:rsidP="00D375CF">
      <w:pPr>
        <w:pStyle w:val="Heading1"/>
      </w:pPr>
      <w:r>
        <w:rPr>
          <w:b/>
          <w:bCs/>
        </w:rPr>
        <w:fldChar w:fldCharType="end"/>
      </w:r>
      <w:r w:rsidRPr="00CE0424">
        <w:rPr>
          <w:b/>
          <w:bCs/>
        </w:rPr>
        <w:t xml:space="preserve"> </w:t>
      </w:r>
      <w:r w:rsidR="00D375CF">
        <w:t>4</w:t>
      </w:r>
      <w:r w:rsidR="00D375CF">
        <w:tab/>
        <w:t>Appendix</w:t>
      </w:r>
    </w:p>
    <w:p w14:paraId="2124EB35" w14:textId="77777777" w:rsidR="00D375CF" w:rsidRPr="001C4F4E" w:rsidRDefault="00D375CF" w:rsidP="00D375CF">
      <w:pPr>
        <w:pStyle w:val="Heading2"/>
      </w:pPr>
      <w:r w:rsidRPr="001C4F4E">
        <w:t>4.</w:t>
      </w:r>
      <w:r>
        <w:t>1</w:t>
      </w:r>
      <w:r>
        <w:tab/>
      </w:r>
      <w:r w:rsidRPr="001C4F4E">
        <w:t>List of agreements in RAN1#102-e</w:t>
      </w:r>
    </w:p>
    <w:p w14:paraId="2060047B" w14:textId="77777777" w:rsidR="00D375CF" w:rsidRDefault="00D375CF" w:rsidP="00D375CF">
      <w:pPr>
        <w:pStyle w:val="BodyText"/>
        <w:rPr>
          <w:rFonts w:ascii="Calibri" w:eastAsia="SimSun" w:hAnsi="Calibri" w:cs="Calibri"/>
          <w:color w:val="000000"/>
          <w:highlight w:val="green"/>
          <w:lang w:eastAsia="x-none"/>
        </w:rPr>
      </w:pPr>
      <w:r>
        <w:rPr>
          <w:color w:val="000000"/>
          <w:highlight w:val="green"/>
        </w:rPr>
        <w:t>Agreements:</w:t>
      </w:r>
    </w:p>
    <w:p w14:paraId="1E98AD51" w14:textId="77777777" w:rsidR="00D375CF" w:rsidRDefault="00D375CF" w:rsidP="00D375CF">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23DAC9A" w14:textId="77777777" w:rsidR="00D375CF" w:rsidRDefault="00D375CF" w:rsidP="00D375CF">
      <w:pPr>
        <w:numPr>
          <w:ilvl w:val="0"/>
          <w:numId w:val="36"/>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73138847" w14:textId="77777777" w:rsidR="00D375CF" w:rsidRDefault="00D375CF" w:rsidP="00D375CF">
      <w:pPr>
        <w:numPr>
          <w:ilvl w:val="0"/>
          <w:numId w:val="36"/>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4F60010E" w14:textId="77777777" w:rsidR="00D375CF" w:rsidRDefault="00D375CF" w:rsidP="00D375CF">
      <w:pPr>
        <w:numPr>
          <w:ilvl w:val="0"/>
          <w:numId w:val="36"/>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31155A44" w14:textId="77777777" w:rsidR="00D375CF" w:rsidRDefault="00D375CF" w:rsidP="00D375CF">
      <w:pPr>
        <w:pStyle w:val="xmsonormal"/>
        <w:rPr>
          <w:rFonts w:ascii="Calibri" w:eastAsia="DengXian" w:hAnsi="Calibri"/>
          <w:color w:val="000000"/>
          <w:sz w:val="22"/>
        </w:rPr>
      </w:pPr>
      <w:r>
        <w:rPr>
          <w:rFonts w:ascii="Times New Roman" w:hAnsi="Times New Roman" w:cs="Times New Roman"/>
          <w:color w:val="000000"/>
          <w:szCs w:val="24"/>
        </w:rPr>
        <w:t>For the above multiplexing scenarios,</w:t>
      </w:r>
    </w:p>
    <w:p w14:paraId="1B34B6ED" w14:textId="77777777" w:rsidR="00D375CF" w:rsidRDefault="00D375CF" w:rsidP="00D375CF">
      <w:pPr>
        <w:numPr>
          <w:ilvl w:val="0"/>
          <w:numId w:val="37"/>
        </w:numPr>
        <w:spacing w:after="0" w:line="240" w:lineRule="auto"/>
        <w:rPr>
          <w:rFonts w:ascii="Calibri" w:eastAsia="Times New Roman" w:hAnsi="Calibri"/>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505A5BDE" w14:textId="77777777" w:rsidR="00D375CF" w:rsidRDefault="00D375CF" w:rsidP="00D375CF">
      <w:pPr>
        <w:numPr>
          <w:ilvl w:val="1"/>
          <w:numId w:val="38"/>
        </w:numPr>
        <w:spacing w:after="0" w:line="240" w:lineRule="auto"/>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35832F36" w14:textId="77777777" w:rsidR="00D375CF" w:rsidRDefault="00D375CF" w:rsidP="00D375CF">
      <w:pPr>
        <w:numPr>
          <w:ilvl w:val="1"/>
          <w:numId w:val="38"/>
        </w:numPr>
        <w:spacing w:after="0" w:line="240" w:lineRule="auto"/>
        <w:rPr>
          <w:rFonts w:eastAsia="Times New Roman"/>
          <w:color w:val="000000"/>
        </w:rPr>
      </w:pPr>
      <w:r>
        <w:rPr>
          <w:rFonts w:eastAsia="Times New Roman"/>
          <w:color w:val="000000"/>
        </w:rPr>
        <w:t>Whether to support multiplexing in case a PUCCH overlaps with more than one PUCCH.</w:t>
      </w:r>
    </w:p>
    <w:p w14:paraId="04B7031D" w14:textId="77777777" w:rsidR="00D375CF" w:rsidRDefault="00D375CF" w:rsidP="00D375CF">
      <w:pPr>
        <w:numPr>
          <w:ilvl w:val="1"/>
          <w:numId w:val="38"/>
        </w:numPr>
        <w:spacing w:after="0" w:line="240" w:lineRule="auto"/>
        <w:rPr>
          <w:rFonts w:eastAsia="Times New Roman"/>
          <w:color w:val="000000"/>
        </w:rPr>
      </w:pPr>
      <w:r>
        <w:rPr>
          <w:rFonts w:eastAsia="Times New Roman"/>
          <w:color w:val="000000"/>
        </w:rPr>
        <w:t>Timeline requirements.</w:t>
      </w:r>
    </w:p>
    <w:p w14:paraId="7BFF1080" w14:textId="77777777" w:rsidR="00D375CF" w:rsidRDefault="00D375CF" w:rsidP="00D375CF">
      <w:pPr>
        <w:numPr>
          <w:ilvl w:val="0"/>
          <w:numId w:val="39"/>
        </w:numPr>
        <w:spacing w:after="0" w:line="240" w:lineRule="auto"/>
        <w:rPr>
          <w:rFonts w:eastAsia="Times New Roman"/>
          <w:color w:val="000000"/>
        </w:rPr>
      </w:pPr>
      <w:r>
        <w:rPr>
          <w:rFonts w:eastAsia="Times New Roman"/>
          <w:color w:val="000000"/>
        </w:rPr>
        <w:t>FFS: details, if needed, of the multiplexing scheme, e.g.</w:t>
      </w:r>
    </w:p>
    <w:p w14:paraId="0328FBB6"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How to minimize impact on the latency for high-priority HARQ-ACK.</w:t>
      </w:r>
    </w:p>
    <w:p w14:paraId="564D164F"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665DC072"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How to multiplex the HARQ-ACK bits (e.g. multiplexing, bundling).</w:t>
      </w:r>
    </w:p>
    <w:p w14:paraId="35ACCDE6"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How to encode the UCIs with different priorities (e.g. separate coding vs. joint coding)</w:t>
      </w:r>
    </w:p>
    <w:p w14:paraId="4163CD64"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How to guarantee the target code rate (e.g. payload control, multiplexing priority, LP HARQ-ACK compression/compaction).</w:t>
      </w:r>
    </w:p>
    <w:p w14:paraId="2CCB5131"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Explicit indication for enabling multiplexing.</w:t>
      </w:r>
    </w:p>
    <w:p w14:paraId="0EF692CE" w14:textId="77777777" w:rsidR="00D375CF" w:rsidRDefault="00D375CF" w:rsidP="00D375CF">
      <w:pPr>
        <w:numPr>
          <w:ilvl w:val="1"/>
          <w:numId w:val="40"/>
        </w:numPr>
        <w:spacing w:after="0" w:line="240" w:lineRule="auto"/>
        <w:rPr>
          <w:rFonts w:eastAsia="Times New Roman"/>
          <w:color w:val="000000"/>
        </w:rPr>
      </w:pPr>
      <w:r>
        <w:rPr>
          <w:rFonts w:eastAsia="Times New Roman"/>
          <w:color w:val="000000"/>
        </w:rPr>
        <w:t>Multiplexing rule and order (e.g. HP/LP multiplexing is after resolving collision within the same priority).</w:t>
      </w:r>
    </w:p>
    <w:p w14:paraId="246A9FAF" w14:textId="77777777" w:rsidR="00D375CF" w:rsidRDefault="00D375CF" w:rsidP="00D375CF">
      <w:pPr>
        <w:spacing w:line="315" w:lineRule="atLeast"/>
        <w:rPr>
          <w:rFonts w:eastAsia="DengXian"/>
          <w:color w:val="000000"/>
        </w:rPr>
      </w:pPr>
      <w:r>
        <w:rPr>
          <w:rFonts w:ascii="SimSun" w:hAnsi="SimSun" w:hint="eastAsia"/>
          <w:color w:val="000000"/>
          <w:szCs w:val="24"/>
        </w:rPr>
        <w:t> </w:t>
      </w:r>
    </w:p>
    <w:p w14:paraId="297CD4EB" w14:textId="77777777" w:rsidR="00D375CF" w:rsidRDefault="00D375CF" w:rsidP="00D375CF">
      <w:pPr>
        <w:rPr>
          <w:rFonts w:eastAsia="SimSun"/>
          <w:highlight w:val="green"/>
        </w:rPr>
      </w:pPr>
      <w:r>
        <w:rPr>
          <w:highlight w:val="green"/>
        </w:rPr>
        <w:t>Agreements:</w:t>
      </w:r>
    </w:p>
    <w:p w14:paraId="3500F4C4" w14:textId="77777777" w:rsidR="00D375CF" w:rsidRDefault="00D375CF" w:rsidP="00D375CF">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00BAE24B" w14:textId="77777777" w:rsidR="00D375CF" w:rsidRDefault="00D375CF" w:rsidP="00D375CF">
      <w:pPr>
        <w:numPr>
          <w:ilvl w:val="0"/>
          <w:numId w:val="41"/>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1C87F79E" w14:textId="77777777" w:rsidR="00D375CF" w:rsidRDefault="00D375CF" w:rsidP="00D375CF">
      <w:pPr>
        <w:numPr>
          <w:ilvl w:val="0"/>
          <w:numId w:val="41"/>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27332DDC" w14:textId="77777777" w:rsidR="00D375CF" w:rsidRDefault="00D375CF" w:rsidP="00D375CF">
      <w:pPr>
        <w:numPr>
          <w:ilvl w:val="0"/>
          <w:numId w:val="41"/>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71731E82" w14:textId="77777777" w:rsidR="00D375CF" w:rsidRDefault="00D375CF" w:rsidP="00D375CF">
      <w:pPr>
        <w:numPr>
          <w:ilvl w:val="0"/>
          <w:numId w:val="41"/>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686651A8" w14:textId="77777777" w:rsidR="00D375CF" w:rsidRDefault="00D375CF" w:rsidP="00D375CF">
      <w:pPr>
        <w:rPr>
          <w:rFonts w:ascii="Microsoft YaHei" w:eastAsia="Microsoft YaHei" w:hAnsi="Microsoft YaHei"/>
          <w:color w:val="000000"/>
          <w:szCs w:val="21"/>
        </w:rPr>
      </w:pPr>
      <w:r>
        <w:rPr>
          <w:color w:val="000000"/>
        </w:rPr>
        <w:t>For the above multiplexing scenarios,</w:t>
      </w:r>
    </w:p>
    <w:p w14:paraId="385775F8" w14:textId="77777777" w:rsidR="00D375CF" w:rsidRDefault="00D375CF" w:rsidP="00D375CF">
      <w:pPr>
        <w:numPr>
          <w:ilvl w:val="0"/>
          <w:numId w:val="42"/>
        </w:numPr>
        <w:spacing w:after="0" w:line="240" w:lineRule="auto"/>
        <w:rPr>
          <w:rFonts w:ascii="Calibri" w:eastAsia="Times New Roman" w:hAnsi="Calibri"/>
          <w:color w:val="000000"/>
        </w:rPr>
      </w:pPr>
      <w:r>
        <w:rPr>
          <w:rFonts w:eastAsia="Times New Roman"/>
          <w:color w:val="000000"/>
        </w:rPr>
        <w:t>Support separate configurations of at least beta-offset values (FFS for alpha) for multiplexing with different priority combinations. </w:t>
      </w:r>
    </w:p>
    <w:p w14:paraId="0E558011" w14:textId="77777777" w:rsidR="00D375CF" w:rsidRDefault="00D375CF" w:rsidP="00D375CF">
      <w:pPr>
        <w:numPr>
          <w:ilvl w:val="1"/>
          <w:numId w:val="43"/>
        </w:numPr>
        <w:spacing w:after="0" w:line="240" w:lineRule="auto"/>
        <w:rPr>
          <w:rFonts w:eastAsia="Times New Roman"/>
          <w:color w:val="000000"/>
        </w:rPr>
      </w:pPr>
      <w:r>
        <w:rPr>
          <w:rFonts w:eastAsia="Times New Roman"/>
          <w:color w:val="000000"/>
        </w:rPr>
        <w:t>FFS for other separate configurations.</w:t>
      </w:r>
    </w:p>
    <w:p w14:paraId="011EBEE8" w14:textId="77777777" w:rsidR="00D375CF" w:rsidRDefault="00D375CF" w:rsidP="00D375CF">
      <w:pPr>
        <w:numPr>
          <w:ilvl w:val="1"/>
          <w:numId w:val="43"/>
        </w:numPr>
        <w:spacing w:after="0" w:line="240" w:lineRule="auto"/>
        <w:rPr>
          <w:rFonts w:eastAsia="Times New Roman"/>
          <w:color w:val="000000"/>
        </w:rPr>
      </w:pPr>
      <w:r>
        <w:rPr>
          <w:rFonts w:eastAsia="Times New Roman"/>
          <w:color w:val="000000"/>
        </w:rPr>
        <w:lastRenderedPageBreak/>
        <w:t>FFS: value range of beta-offset (e.g. &lt;1).</w:t>
      </w:r>
    </w:p>
    <w:p w14:paraId="138E7CA3" w14:textId="77777777" w:rsidR="00D375CF" w:rsidRDefault="00D375CF" w:rsidP="00D375CF">
      <w:pPr>
        <w:numPr>
          <w:ilvl w:val="0"/>
          <w:numId w:val="44"/>
        </w:numPr>
        <w:spacing w:after="0" w:line="240" w:lineRule="auto"/>
        <w:rPr>
          <w:rFonts w:eastAsia="Times New Roman"/>
          <w:color w:val="000000"/>
        </w:rPr>
      </w:pPr>
      <w:r>
        <w:rPr>
          <w:rFonts w:eastAsia="Times New Roman"/>
          <w:color w:val="000000"/>
        </w:rPr>
        <w:t>FFS the conditions, if needed, for multiplexing, e.g.</w:t>
      </w:r>
    </w:p>
    <w:p w14:paraId="5C502F17" w14:textId="77777777" w:rsidR="00D375CF" w:rsidRDefault="00D375CF" w:rsidP="00D375CF">
      <w:pPr>
        <w:numPr>
          <w:ilvl w:val="1"/>
          <w:numId w:val="45"/>
        </w:numPr>
        <w:spacing w:after="0" w:line="240" w:lineRule="auto"/>
        <w:rPr>
          <w:rFonts w:eastAsia="Times New Roman"/>
          <w:color w:val="000000"/>
        </w:rPr>
      </w:pPr>
      <w:r>
        <w:rPr>
          <w:rFonts w:eastAsia="Times New Roman"/>
          <w:color w:val="000000"/>
          <w:sz w:val="18"/>
          <w:szCs w:val="18"/>
        </w:rPr>
        <w:t>FFS: Whether to support multiplexing in case a PUCCH/PUSCH overlaps with more than one PUCCH/PUSCH.</w:t>
      </w:r>
    </w:p>
    <w:p w14:paraId="0B2B5B57" w14:textId="77777777" w:rsidR="00D375CF" w:rsidRDefault="00D375CF" w:rsidP="00D375CF">
      <w:pPr>
        <w:numPr>
          <w:ilvl w:val="1"/>
          <w:numId w:val="45"/>
        </w:numPr>
        <w:spacing w:after="0" w:line="240" w:lineRule="auto"/>
        <w:rPr>
          <w:rFonts w:eastAsia="Times New Roman"/>
          <w:color w:val="000000"/>
        </w:rPr>
      </w:pPr>
      <w:r>
        <w:rPr>
          <w:rFonts w:eastAsia="Times New Roman"/>
          <w:color w:val="000000"/>
        </w:rPr>
        <w:t>Timeline requirements.</w:t>
      </w:r>
    </w:p>
    <w:p w14:paraId="195BC976" w14:textId="77777777" w:rsidR="00D375CF" w:rsidRDefault="00D375CF" w:rsidP="00D375CF">
      <w:pPr>
        <w:numPr>
          <w:ilvl w:val="0"/>
          <w:numId w:val="46"/>
        </w:numPr>
        <w:spacing w:after="0" w:line="240" w:lineRule="auto"/>
        <w:rPr>
          <w:rFonts w:eastAsia="Times New Roman"/>
          <w:color w:val="000000"/>
        </w:rPr>
      </w:pPr>
      <w:r>
        <w:rPr>
          <w:rFonts w:eastAsia="Times New Roman"/>
          <w:color w:val="000000"/>
          <w:sz w:val="18"/>
          <w:szCs w:val="18"/>
        </w:rPr>
        <w:t>FFS: details, if needed, of the multiplexing scheme, e.g.</w:t>
      </w:r>
    </w:p>
    <w:p w14:paraId="714C77D3" w14:textId="77777777" w:rsidR="00D375CF" w:rsidRDefault="00D375CF" w:rsidP="00D375CF">
      <w:pPr>
        <w:numPr>
          <w:ilvl w:val="1"/>
          <w:numId w:val="47"/>
        </w:numPr>
        <w:spacing w:after="0" w:line="240" w:lineRule="auto"/>
        <w:rPr>
          <w:rFonts w:eastAsia="Times New Roman"/>
          <w:color w:val="000000"/>
        </w:rPr>
      </w:pPr>
      <w:r>
        <w:rPr>
          <w:rFonts w:eastAsia="Times New Roman"/>
          <w:color w:val="000000"/>
          <w:szCs w:val="24"/>
        </w:rPr>
        <w:t>How to minimize impact on the latency for high-priority HARQ-ACK.</w:t>
      </w:r>
    </w:p>
    <w:p w14:paraId="1D9DD031" w14:textId="77777777" w:rsidR="00D375CF" w:rsidRDefault="00D375CF" w:rsidP="00D375CF">
      <w:pPr>
        <w:numPr>
          <w:ilvl w:val="1"/>
          <w:numId w:val="47"/>
        </w:numPr>
        <w:spacing w:after="0" w:line="240" w:lineRule="auto"/>
        <w:rPr>
          <w:rFonts w:eastAsia="Times New Roman"/>
          <w:color w:val="000000"/>
        </w:rPr>
      </w:pPr>
      <w:r>
        <w:rPr>
          <w:rFonts w:eastAsia="Times New Roman"/>
          <w:color w:val="000000"/>
        </w:rPr>
        <w:t>How to multiplex the HARQ-ACK bits (e.g. multiplexing, bundling)?</w:t>
      </w:r>
    </w:p>
    <w:p w14:paraId="4A48A910" w14:textId="77777777" w:rsidR="00D375CF" w:rsidRDefault="00D375CF" w:rsidP="00D375CF">
      <w:pPr>
        <w:numPr>
          <w:ilvl w:val="1"/>
          <w:numId w:val="47"/>
        </w:numPr>
        <w:spacing w:after="0" w:line="240" w:lineRule="auto"/>
        <w:rPr>
          <w:rFonts w:eastAsia="Times New Roman"/>
          <w:color w:val="000000"/>
        </w:rPr>
      </w:pPr>
      <w:r>
        <w:rPr>
          <w:rFonts w:eastAsia="Times New Roman"/>
          <w:color w:val="000000"/>
        </w:rPr>
        <w:t>How to encode the UCIs with different priorities (e.g. separate coding vs. joint coding).</w:t>
      </w:r>
    </w:p>
    <w:p w14:paraId="608AACAB" w14:textId="77777777" w:rsidR="00D375CF" w:rsidRDefault="00D375CF" w:rsidP="00D375CF">
      <w:pPr>
        <w:numPr>
          <w:ilvl w:val="1"/>
          <w:numId w:val="47"/>
        </w:numPr>
        <w:spacing w:after="0" w:line="240" w:lineRule="auto"/>
        <w:rPr>
          <w:rFonts w:eastAsia="Times New Roman"/>
          <w:color w:val="000000"/>
        </w:rPr>
      </w:pPr>
      <w:r>
        <w:rPr>
          <w:rFonts w:eastAsia="Times New Roman"/>
          <w:color w:val="000000"/>
        </w:rPr>
        <w:t>How to guarantee the target code rate (e.g. payload control, multiplexing priority, LP HARQ-ACK compression/compaction).</w:t>
      </w:r>
    </w:p>
    <w:p w14:paraId="430EFE81" w14:textId="77777777" w:rsidR="00D375CF" w:rsidRDefault="00D375CF" w:rsidP="00D375CF">
      <w:pPr>
        <w:numPr>
          <w:ilvl w:val="1"/>
          <w:numId w:val="47"/>
        </w:numPr>
        <w:spacing w:after="0" w:line="240" w:lineRule="auto"/>
        <w:rPr>
          <w:rFonts w:eastAsia="Times New Roman"/>
          <w:color w:val="000000"/>
        </w:rPr>
      </w:pPr>
      <w:r>
        <w:rPr>
          <w:rFonts w:eastAsia="Times New Roman"/>
          <w:color w:val="000000"/>
        </w:rPr>
        <w:t>Explicit indication for multiplexing.</w:t>
      </w:r>
    </w:p>
    <w:p w14:paraId="3146614C" w14:textId="77777777" w:rsidR="00D375CF" w:rsidRDefault="00D375CF" w:rsidP="00D375CF">
      <w:pPr>
        <w:numPr>
          <w:ilvl w:val="1"/>
          <w:numId w:val="47"/>
        </w:numPr>
        <w:spacing w:after="0" w:line="240" w:lineRule="auto"/>
        <w:rPr>
          <w:rFonts w:eastAsia="Times New Roman"/>
          <w:color w:val="000000"/>
        </w:rPr>
      </w:pPr>
      <w:r>
        <w:rPr>
          <w:rFonts w:eastAsia="Times New Roman"/>
          <w:color w:val="000000"/>
        </w:rPr>
        <w:t>Multiplexing rule and order (e.g. HP/LP multiplexing is after resolving collision within the same priority).</w:t>
      </w:r>
    </w:p>
    <w:p w14:paraId="740F708E" w14:textId="77777777" w:rsidR="00D375CF" w:rsidRDefault="00D375CF" w:rsidP="00D375CF">
      <w:pPr>
        <w:numPr>
          <w:ilvl w:val="1"/>
          <w:numId w:val="47"/>
        </w:numPr>
        <w:spacing w:after="0" w:line="240" w:lineRule="auto"/>
        <w:rPr>
          <w:rFonts w:eastAsia="Times New Roman"/>
          <w:color w:val="FF0000"/>
        </w:rPr>
      </w:pPr>
      <w:r>
        <w:rPr>
          <w:rFonts w:eastAsia="Times New Roman"/>
          <w:color w:val="FF0000"/>
        </w:rPr>
        <w:t>How to handle multiplexing of UCI of different priorities and CG-UCI in a CG-PUSCH</w:t>
      </w:r>
    </w:p>
    <w:p w14:paraId="0F5DF086" w14:textId="77777777" w:rsidR="00D375CF" w:rsidRDefault="00D375CF" w:rsidP="00D375CF">
      <w:pPr>
        <w:rPr>
          <w:rFonts w:eastAsia="DengXian"/>
          <w:color w:val="000000"/>
        </w:rPr>
      </w:pPr>
      <w:r>
        <w:rPr>
          <w:rFonts w:ascii="Microsoft YaHei" w:eastAsia="Microsoft YaHei" w:hAnsi="Microsoft YaHei" w:hint="eastAsia"/>
          <w:color w:val="000000"/>
          <w:szCs w:val="21"/>
        </w:rPr>
        <w:t> </w:t>
      </w:r>
    </w:p>
    <w:p w14:paraId="21E0FEC0" w14:textId="77777777" w:rsidR="00D375CF" w:rsidRDefault="00D375CF" w:rsidP="00D375CF">
      <w:pPr>
        <w:rPr>
          <w:rFonts w:eastAsia="SimSun"/>
          <w:highlight w:val="green"/>
        </w:rPr>
      </w:pPr>
      <w:r>
        <w:rPr>
          <w:highlight w:val="green"/>
        </w:rPr>
        <w:t>Agreements:</w:t>
      </w:r>
    </w:p>
    <w:p w14:paraId="4F99DCD2" w14:textId="77777777" w:rsidR="00D375CF" w:rsidRDefault="00D375CF" w:rsidP="00D375CF">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5CB952A8" w14:textId="77777777" w:rsidR="00D375CF" w:rsidRDefault="00D375CF" w:rsidP="00D375CF">
      <w:pPr>
        <w:numPr>
          <w:ilvl w:val="0"/>
          <w:numId w:val="49"/>
        </w:numPr>
        <w:spacing w:after="0" w:line="240" w:lineRule="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4CA4E639" w14:textId="77777777" w:rsidR="00D375CF" w:rsidRDefault="00D375CF" w:rsidP="00D375CF">
      <w:pPr>
        <w:numPr>
          <w:ilvl w:val="0"/>
          <w:numId w:val="49"/>
        </w:numPr>
        <w:spacing w:after="0" w:line="240" w:lineRule="auto"/>
        <w:rPr>
          <w:rFonts w:eastAsia="Times New Roman"/>
          <w:color w:val="000000"/>
        </w:rPr>
      </w:pPr>
      <w:r>
        <w:rPr>
          <w:rFonts w:eastAsia="Times New Roman"/>
          <w:color w:val="000000"/>
        </w:rPr>
        <w:t>FFS for intra-band CA.</w:t>
      </w:r>
    </w:p>
    <w:p w14:paraId="6D2107D3" w14:textId="77777777" w:rsidR="00D375CF" w:rsidRDefault="00D375CF" w:rsidP="00D375CF">
      <w:pPr>
        <w:rPr>
          <w:rFonts w:eastAsia="SimSun"/>
          <w:highlight w:val="green"/>
        </w:rPr>
      </w:pPr>
      <w:r>
        <w:rPr>
          <w:highlight w:val="green"/>
        </w:rPr>
        <w:t>Agreements:</w:t>
      </w:r>
    </w:p>
    <w:p w14:paraId="273611CE" w14:textId="77777777" w:rsidR="00D375CF" w:rsidRDefault="00D375CF" w:rsidP="00D375CF">
      <w:pPr>
        <w:pStyle w:val="xmsonormal"/>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6055D1E4" w14:textId="77777777" w:rsidR="00D375CF" w:rsidRDefault="00D375CF" w:rsidP="00D375CF">
      <w:pPr>
        <w:numPr>
          <w:ilvl w:val="0"/>
          <w:numId w:val="48"/>
        </w:numPr>
        <w:spacing w:after="0" w:line="240" w:lineRule="auto"/>
        <w:rPr>
          <w:rFonts w:eastAsia="Times New Roman"/>
          <w:color w:val="000000"/>
        </w:rPr>
      </w:pPr>
      <w:r>
        <w:rPr>
          <w:rFonts w:eastAsia="Times New Roman"/>
          <w:color w:val="000000"/>
        </w:rPr>
        <w:t>FFS details</w:t>
      </w:r>
    </w:p>
    <w:p w14:paraId="576211A9" w14:textId="77777777" w:rsidR="00D375CF" w:rsidRDefault="00D375CF" w:rsidP="00D375CF">
      <w:pPr>
        <w:numPr>
          <w:ilvl w:val="0"/>
          <w:numId w:val="48"/>
        </w:numPr>
        <w:spacing w:after="0" w:line="240" w:lineRule="auto"/>
        <w:rPr>
          <w:rFonts w:eastAsia="Times New Roman"/>
          <w:color w:val="000000"/>
        </w:rPr>
      </w:pPr>
      <w:r>
        <w:rPr>
          <w:rFonts w:eastAsia="Times New Roman"/>
          <w:color w:val="000000"/>
        </w:rPr>
        <w:t>Clarify R16 baseline if needed.</w:t>
      </w:r>
    </w:p>
    <w:p w14:paraId="684C6792" w14:textId="77777777" w:rsidR="00D375CF" w:rsidRPr="001C4F4E" w:rsidRDefault="00D375CF" w:rsidP="00D375CF">
      <w:pPr>
        <w:pStyle w:val="Heading2"/>
      </w:pPr>
      <w:r w:rsidRPr="001C4F4E">
        <w:t>4.</w:t>
      </w:r>
      <w:r>
        <w:t>2</w:t>
      </w:r>
      <w:r>
        <w:tab/>
      </w:r>
      <w:r w:rsidRPr="001C4F4E">
        <w:t>List of agreements in RAN1#10</w:t>
      </w:r>
      <w:r>
        <w:t>3</w:t>
      </w:r>
      <w:r w:rsidRPr="001C4F4E">
        <w:t>-e</w:t>
      </w:r>
    </w:p>
    <w:p w14:paraId="562E2A73" w14:textId="77777777" w:rsidR="00D375CF" w:rsidRPr="005240FC" w:rsidRDefault="00D375CF" w:rsidP="00D375CF">
      <w:pPr>
        <w:rPr>
          <w:rFonts w:eastAsia="Microsoft YaHei"/>
          <w:color w:val="000000"/>
          <w:szCs w:val="20"/>
          <w:highlight w:val="green"/>
        </w:rPr>
      </w:pPr>
      <w:r w:rsidRPr="005240FC">
        <w:rPr>
          <w:rFonts w:eastAsia="SimSun"/>
          <w:color w:val="000000"/>
          <w:szCs w:val="20"/>
          <w:highlight w:val="green"/>
        </w:rPr>
        <w:t>Agreements:</w:t>
      </w:r>
    </w:p>
    <w:p w14:paraId="441F5285" w14:textId="77777777" w:rsidR="00D375CF" w:rsidRPr="005240FC" w:rsidRDefault="00D375CF" w:rsidP="00D375CF">
      <w:pPr>
        <w:textAlignment w:val="baseline"/>
        <w:rPr>
          <w:rFonts w:eastAsia="Microsoft YaHei"/>
          <w:color w:val="000000"/>
          <w:szCs w:val="20"/>
        </w:rPr>
      </w:pPr>
      <w:r w:rsidRPr="005240FC">
        <w:rPr>
          <w:rFonts w:eastAsia="Microsoft YaHei"/>
          <w:color w:val="000000"/>
          <w:szCs w:val="20"/>
        </w:rPr>
        <w:t xml:space="preserve">For multiplexing UCIs of different priorities in a PUCCH in R17, </w:t>
      </w:r>
    </w:p>
    <w:p w14:paraId="00ADA2DE" w14:textId="77777777" w:rsidR="00D375CF" w:rsidRPr="005240FC" w:rsidRDefault="00D375CF" w:rsidP="00D375CF">
      <w:pPr>
        <w:numPr>
          <w:ilvl w:val="0"/>
          <w:numId w:val="51"/>
        </w:numPr>
        <w:spacing w:after="0" w:line="240" w:lineRule="auto"/>
        <w:rPr>
          <w:szCs w:val="20"/>
        </w:rPr>
      </w:pPr>
      <w:r w:rsidRPr="005240FC">
        <w:rPr>
          <w:szCs w:val="20"/>
        </w:rPr>
        <w:t>Support of multiplexing between different resources not confined within a sub-slot if conditions are met</w:t>
      </w:r>
    </w:p>
    <w:p w14:paraId="204DDD5E" w14:textId="77777777" w:rsidR="00D375CF" w:rsidRPr="005240FC" w:rsidRDefault="00D375CF" w:rsidP="00D375CF">
      <w:pPr>
        <w:numPr>
          <w:ilvl w:val="1"/>
          <w:numId w:val="51"/>
        </w:numPr>
        <w:spacing w:after="0" w:line="240" w:lineRule="auto"/>
        <w:rPr>
          <w:szCs w:val="20"/>
        </w:rPr>
      </w:pPr>
      <w:r w:rsidRPr="005240FC">
        <w:rPr>
          <w:szCs w:val="20"/>
        </w:rPr>
        <w:t xml:space="preserve">FFS: Details </w:t>
      </w:r>
    </w:p>
    <w:p w14:paraId="663213E6" w14:textId="77777777" w:rsidR="00D375CF" w:rsidRPr="005240FC" w:rsidRDefault="00D375CF" w:rsidP="00D375CF">
      <w:pPr>
        <w:numPr>
          <w:ilvl w:val="0"/>
          <w:numId w:val="51"/>
        </w:numPr>
        <w:spacing w:after="0" w:line="240" w:lineRule="auto"/>
        <w:rPr>
          <w:szCs w:val="20"/>
        </w:rPr>
      </w:pPr>
      <w:r w:rsidRPr="005240FC">
        <w:rPr>
          <w:rFonts w:eastAsia="Microsoft YaHei"/>
          <w:color w:val="000000"/>
          <w:szCs w:val="20"/>
        </w:rPr>
        <w:t>Support multiplexing in case a PUCCH overlaps with more than one PUCCH if conditions are met</w:t>
      </w:r>
    </w:p>
    <w:p w14:paraId="2A323F1A" w14:textId="77777777" w:rsidR="00D375CF" w:rsidRPr="005240FC" w:rsidRDefault="00D375CF" w:rsidP="00D375CF">
      <w:pPr>
        <w:numPr>
          <w:ilvl w:val="1"/>
          <w:numId w:val="51"/>
        </w:numPr>
        <w:spacing w:after="0" w:line="240" w:lineRule="auto"/>
        <w:rPr>
          <w:rFonts w:eastAsia="Microsoft YaHei"/>
          <w:color w:val="000000"/>
          <w:szCs w:val="20"/>
        </w:rPr>
      </w:pPr>
      <w:r w:rsidRPr="005240FC">
        <w:rPr>
          <w:rFonts w:eastAsia="Microsoft YaHei"/>
          <w:color w:val="000000"/>
          <w:szCs w:val="20"/>
        </w:rPr>
        <w:t>FFS details</w:t>
      </w:r>
    </w:p>
    <w:p w14:paraId="64AB90D3" w14:textId="77777777" w:rsidR="00D375CF" w:rsidRPr="005240FC" w:rsidRDefault="00D375CF" w:rsidP="00D375CF">
      <w:pPr>
        <w:rPr>
          <w:szCs w:val="20"/>
          <w:lang w:eastAsia="x-none"/>
        </w:rPr>
      </w:pPr>
    </w:p>
    <w:p w14:paraId="24DFDA54" w14:textId="77777777" w:rsidR="00D375CF" w:rsidRPr="005240FC" w:rsidRDefault="00D375CF" w:rsidP="00D375CF">
      <w:pPr>
        <w:rPr>
          <w:rFonts w:eastAsia="Microsoft YaHei"/>
          <w:color w:val="000000"/>
          <w:szCs w:val="20"/>
          <w:highlight w:val="green"/>
        </w:rPr>
      </w:pPr>
      <w:r w:rsidRPr="005240FC">
        <w:rPr>
          <w:rFonts w:eastAsia="SimSun"/>
          <w:color w:val="000000"/>
          <w:szCs w:val="20"/>
          <w:highlight w:val="green"/>
        </w:rPr>
        <w:t>Agreements:</w:t>
      </w:r>
    </w:p>
    <w:p w14:paraId="3AC77CAB" w14:textId="77777777" w:rsidR="00D375CF" w:rsidRPr="005240FC" w:rsidRDefault="00D375CF" w:rsidP="00D375CF">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12066FC9" w14:textId="77777777" w:rsidR="00D375CF" w:rsidRPr="005240FC" w:rsidRDefault="00D375CF" w:rsidP="00D375CF">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1: Support joint coding.</w:t>
      </w:r>
    </w:p>
    <w:p w14:paraId="1BFB2652" w14:textId="77777777" w:rsidR="00D375CF" w:rsidRPr="005240FC" w:rsidRDefault="00D375CF" w:rsidP="00D375CF">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2: Support separate coding.</w:t>
      </w:r>
    </w:p>
    <w:p w14:paraId="0CF9E964" w14:textId="77777777" w:rsidR="00D375CF" w:rsidRPr="005240FC" w:rsidRDefault="00D375CF" w:rsidP="00D375CF">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3: Combination of Option1 and 2.</w:t>
      </w:r>
    </w:p>
    <w:p w14:paraId="6A7B4D62" w14:textId="77777777" w:rsidR="00D375CF" w:rsidRPr="005240FC" w:rsidRDefault="00D375CF" w:rsidP="00D375CF">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FFS the details</w:t>
      </w:r>
    </w:p>
    <w:p w14:paraId="1754A150" w14:textId="77777777" w:rsidR="00D375CF" w:rsidRPr="005240FC" w:rsidRDefault="00D375CF" w:rsidP="00D375CF">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24BD4571" w14:textId="77777777" w:rsidR="00D375CF" w:rsidRPr="005240FC" w:rsidRDefault="00D375CF" w:rsidP="00D375CF">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0C1DCF8E" w14:textId="77777777" w:rsidR="00D375CF" w:rsidRPr="005240FC" w:rsidRDefault="00D375CF" w:rsidP="00D375CF">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p w14:paraId="6EB02358" w14:textId="77777777" w:rsidR="00D375CF" w:rsidRPr="005240FC" w:rsidRDefault="00D375CF" w:rsidP="00D375CF">
      <w:pPr>
        <w:rPr>
          <w:szCs w:val="20"/>
          <w:lang w:eastAsia="x-none"/>
        </w:rPr>
      </w:pPr>
    </w:p>
    <w:p w14:paraId="7648DFFA" w14:textId="77777777" w:rsidR="00D375CF" w:rsidRPr="005240FC" w:rsidRDefault="00D375CF" w:rsidP="00D375CF">
      <w:pPr>
        <w:rPr>
          <w:rFonts w:eastAsia="Microsoft YaHei"/>
          <w:color w:val="000000"/>
          <w:szCs w:val="20"/>
          <w:highlight w:val="green"/>
        </w:rPr>
      </w:pPr>
      <w:r w:rsidRPr="005240FC">
        <w:rPr>
          <w:rFonts w:eastAsia="SimSun"/>
          <w:color w:val="000000"/>
          <w:szCs w:val="20"/>
          <w:highlight w:val="green"/>
        </w:rPr>
        <w:t>Agreements:</w:t>
      </w:r>
    </w:p>
    <w:p w14:paraId="64C56125" w14:textId="77777777" w:rsidR="00D375CF" w:rsidRPr="005240FC" w:rsidRDefault="00D375CF" w:rsidP="00D375CF">
      <w:pPr>
        <w:pStyle w:val="xxmsonormal"/>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lastRenderedPageBreak/>
        <w:t>For multiplexing a high-priority (HP) HARQ-ACK and a low-priority (LP) HARQ-ACK into a PUCCH in R17, support a mechanism for gNB to enable/disable the multiplexing.</w:t>
      </w:r>
    </w:p>
    <w:p w14:paraId="032CB4DE" w14:textId="77777777" w:rsidR="00D375CF" w:rsidRPr="005240FC" w:rsidRDefault="00D375CF" w:rsidP="00D375CF">
      <w:pPr>
        <w:pStyle w:val="xxmsolistparagraph"/>
        <w:numPr>
          <w:ilvl w:val="0"/>
          <w:numId w:val="54"/>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652355C1" w14:textId="77777777" w:rsidR="00D375CF" w:rsidRPr="005240FC" w:rsidRDefault="00D375CF" w:rsidP="00D375CF">
      <w:pPr>
        <w:pStyle w:val="xxmsolistparagraph"/>
        <w:numPr>
          <w:ilvl w:val="0"/>
          <w:numId w:val="54"/>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179DB44B" w14:textId="77777777" w:rsidR="00D375CF" w:rsidRPr="005240FC" w:rsidRDefault="00D375CF" w:rsidP="00D375CF">
      <w:pPr>
        <w:pStyle w:val="xxmsolistparagraph"/>
        <w:numPr>
          <w:ilvl w:val="0"/>
          <w:numId w:val="54"/>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181A704C" w14:textId="77777777" w:rsidR="00D375CF" w:rsidRPr="005240FC" w:rsidRDefault="00D375CF" w:rsidP="00D375CF">
      <w:pPr>
        <w:rPr>
          <w:szCs w:val="20"/>
          <w:lang w:eastAsia="x-none"/>
        </w:rPr>
      </w:pPr>
    </w:p>
    <w:p w14:paraId="4952DF49" w14:textId="77777777" w:rsidR="00D375CF" w:rsidRPr="005240FC" w:rsidRDefault="00D375CF" w:rsidP="00D375CF">
      <w:pPr>
        <w:rPr>
          <w:rFonts w:eastAsia="Microsoft YaHei"/>
          <w:color w:val="000000"/>
          <w:szCs w:val="20"/>
          <w:highlight w:val="green"/>
        </w:rPr>
      </w:pPr>
      <w:r w:rsidRPr="005240FC">
        <w:rPr>
          <w:rFonts w:eastAsia="SimSun"/>
          <w:color w:val="000000"/>
          <w:szCs w:val="20"/>
          <w:highlight w:val="green"/>
        </w:rPr>
        <w:t>Agreements:</w:t>
      </w:r>
    </w:p>
    <w:p w14:paraId="0B4CDEE5" w14:textId="77777777" w:rsidR="00D375CF" w:rsidRPr="005240FC" w:rsidRDefault="00D375CF" w:rsidP="00D375CF">
      <w:pPr>
        <w:pStyle w:val="xxmsonormal"/>
        <w:spacing w:line="315" w:lineRule="atLeast"/>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1F0FB5D5" w14:textId="77777777" w:rsidR="00D375CF" w:rsidRPr="005240FC" w:rsidRDefault="00D375CF" w:rsidP="00D375CF">
      <w:pPr>
        <w:pStyle w:val="xxmsolistparagraph"/>
        <w:numPr>
          <w:ilvl w:val="0"/>
          <w:numId w:val="53"/>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5240FC">
        <w:rPr>
          <w:rFonts w:ascii="Times New Roman" w:eastAsia="Microsoft YaHei" w:hAnsi="Times New Roman" w:cs="Times New Roman"/>
          <w:color w:val="000000"/>
          <w:sz w:val="20"/>
          <w:szCs w:val="20"/>
        </w:rPr>
        <w:t>beta_offset</w:t>
      </w:r>
      <w:proofErr w:type="spellEnd"/>
      <w:r w:rsidRPr="005240FC">
        <w:rPr>
          <w:rFonts w:ascii="Times New Roman" w:eastAsia="Microsoft YaHei" w:hAnsi="Times New Roman" w:cs="Times New Roman"/>
          <w:color w:val="000000"/>
          <w:sz w:val="20"/>
          <w:szCs w:val="20"/>
        </w:rPr>
        <w:t>=0</w:t>
      </w:r>
    </w:p>
    <w:p w14:paraId="38BF8086" w14:textId="77777777" w:rsidR="00D375CF" w:rsidRPr="005240FC" w:rsidRDefault="00D375CF" w:rsidP="00D375CF">
      <w:pPr>
        <w:pStyle w:val="xxmsolistparagraph"/>
        <w:numPr>
          <w:ilvl w:val="0"/>
          <w:numId w:val="53"/>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25B26DD9" w14:textId="77777777" w:rsidR="00D375CF" w:rsidRPr="005240FC" w:rsidRDefault="00D375CF" w:rsidP="00D375CF">
      <w:pPr>
        <w:pStyle w:val="xxmsolistparagraph"/>
        <w:numPr>
          <w:ilvl w:val="0"/>
          <w:numId w:val="53"/>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492CD727" w14:textId="77777777" w:rsidR="00D375CF" w:rsidRPr="005240FC" w:rsidRDefault="00D375CF" w:rsidP="00D375CF">
      <w:pPr>
        <w:rPr>
          <w:szCs w:val="20"/>
          <w:lang w:eastAsia="x-none"/>
        </w:rPr>
      </w:pPr>
    </w:p>
    <w:p w14:paraId="5846CB48" w14:textId="77777777" w:rsidR="00D375CF" w:rsidRPr="005240FC" w:rsidRDefault="00D375CF" w:rsidP="00D375CF">
      <w:pPr>
        <w:rPr>
          <w:rFonts w:eastAsia="Microsoft YaHei"/>
          <w:color w:val="000000"/>
          <w:szCs w:val="20"/>
          <w:highlight w:val="green"/>
        </w:rPr>
      </w:pPr>
      <w:r w:rsidRPr="005240FC">
        <w:rPr>
          <w:rFonts w:eastAsia="SimSun"/>
          <w:color w:val="000000"/>
          <w:szCs w:val="20"/>
          <w:highlight w:val="green"/>
        </w:rPr>
        <w:t>Agreements:</w:t>
      </w:r>
    </w:p>
    <w:p w14:paraId="2EF17A60" w14:textId="77777777" w:rsidR="00D375CF" w:rsidRPr="005240FC" w:rsidRDefault="00D375CF" w:rsidP="00D375CF">
      <w:pPr>
        <w:pStyle w:val="xxmsonormal"/>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00F079F7" w14:textId="77777777" w:rsidR="00D375CF" w:rsidRPr="005240FC" w:rsidRDefault="00D375CF" w:rsidP="00D375CF">
      <w:pPr>
        <w:pStyle w:val="xxmsolistparagraph"/>
        <w:numPr>
          <w:ilvl w:val="0"/>
          <w:numId w:val="52"/>
        </w:numPr>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related cancelation behavior for the PUSCH of lower PHY priority and other details.</w:t>
      </w:r>
    </w:p>
    <w:p w14:paraId="248397FA" w14:textId="77777777" w:rsidR="00D375CF" w:rsidRPr="005240FC" w:rsidRDefault="00D375CF" w:rsidP="00D375CF">
      <w:pPr>
        <w:pStyle w:val="xxmsolistparagraph"/>
        <w:numPr>
          <w:ilvl w:val="1"/>
          <w:numId w:val="52"/>
        </w:numPr>
        <w:rPr>
          <w:rFonts w:ascii="Times New Roman" w:eastAsia="Microsoft YaHei" w:hAnsi="Times New Roman" w:cs="Times New Roman"/>
          <w:sz w:val="21"/>
          <w:szCs w:val="21"/>
        </w:rPr>
      </w:pPr>
      <w:r w:rsidRPr="005240FC">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5240FC">
        <w:rPr>
          <w:rFonts w:ascii="Times New Roman" w:eastAsia="Microsoft YaHei" w:hAnsi="Times New Roman" w:cs="Times New Roman"/>
          <w:sz w:val="20"/>
          <w:szCs w:val="20"/>
        </w:rPr>
        <w:t>considered.</w:t>
      </w:r>
    </w:p>
    <w:p w14:paraId="676A21D8" w14:textId="77777777" w:rsidR="00D375CF" w:rsidRPr="005240FC" w:rsidRDefault="00D375CF" w:rsidP="00D375CF">
      <w:pPr>
        <w:pStyle w:val="xxmsolistparagraph"/>
        <w:numPr>
          <w:ilvl w:val="0"/>
          <w:numId w:val="52"/>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the timeline requirements.</w:t>
      </w:r>
    </w:p>
    <w:p w14:paraId="6DA14082" w14:textId="77777777" w:rsidR="00D375CF" w:rsidRPr="005240FC" w:rsidRDefault="00D375CF" w:rsidP="00D375CF">
      <w:pPr>
        <w:pStyle w:val="xxmsolistparagraph"/>
        <w:numPr>
          <w:ilvl w:val="1"/>
          <w:numId w:val="52"/>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First clarify what is the behavior of Rel-16 UE in case of DG/CG/UCI overlapping, with and without uplink skipping enabled.</w:t>
      </w:r>
    </w:p>
    <w:p w14:paraId="5E34A613" w14:textId="77777777" w:rsidR="00D375CF" w:rsidRPr="005240FC" w:rsidRDefault="00D375CF" w:rsidP="00D375CF">
      <w:pPr>
        <w:pStyle w:val="xxmsolistparagraph"/>
        <w:numPr>
          <w:ilvl w:val="0"/>
          <w:numId w:val="52"/>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w:t>
      </w:r>
      <w:r w:rsidRPr="005240FC">
        <w:rPr>
          <w:rFonts w:ascii="Times New Roman" w:eastAsia="Microsoft YaHei" w:hAnsi="Times New Roman" w:cs="Times New Roman"/>
          <w:sz w:val="20"/>
          <w:szCs w:val="20"/>
          <w:shd w:val="clear" w:color="auto" w:fill="FFFFFF"/>
        </w:rPr>
        <w:t>UE capability for this feature.</w:t>
      </w:r>
    </w:p>
    <w:p w14:paraId="24D401A4" w14:textId="77777777" w:rsidR="00D375CF" w:rsidRPr="005240FC" w:rsidRDefault="00D375CF" w:rsidP="00D375CF">
      <w:pPr>
        <w:pStyle w:val="xxmsolistparagraph"/>
        <w:numPr>
          <w:ilvl w:val="0"/>
          <w:numId w:val="52"/>
        </w:numPr>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Note: The main bullet has been agreed in the WID by RAN Plenary.</w:t>
      </w:r>
    </w:p>
    <w:p w14:paraId="744FC924" w14:textId="77777777" w:rsidR="00D375CF" w:rsidRPr="001C4F4E" w:rsidRDefault="00D375CF" w:rsidP="00D375CF">
      <w:pPr>
        <w:rPr>
          <w:lang w:eastAsia="ja-JP"/>
        </w:rPr>
      </w:pPr>
    </w:p>
    <w:p w14:paraId="5B2CD728" w14:textId="33E45EBE" w:rsidR="008E065E" w:rsidRPr="00CE0424" w:rsidRDefault="008E065E" w:rsidP="00EA4A60">
      <w:pPr>
        <w:pStyle w:val="BodyText"/>
        <w:rPr>
          <w:b/>
          <w:bCs/>
        </w:rPr>
      </w:pPr>
    </w:p>
    <w:p w14:paraId="19A5459C" w14:textId="77777777" w:rsidR="00F507D1" w:rsidRPr="00CE0424" w:rsidRDefault="00F507D1" w:rsidP="00CE0424">
      <w:pPr>
        <w:pStyle w:val="Heading1"/>
      </w:pPr>
      <w:bookmarkStart w:id="50" w:name="_In-sequence_SDU_delivery"/>
      <w:bookmarkEnd w:id="50"/>
      <w:r w:rsidRPr="00CE0424">
        <w:t>References</w:t>
      </w:r>
    </w:p>
    <w:p w14:paraId="56D0F445" w14:textId="77777777" w:rsidR="001F42F3" w:rsidRPr="001F42F3" w:rsidRDefault="001F42F3" w:rsidP="001F42F3">
      <w:pPr>
        <w:pStyle w:val="Reference"/>
        <w:rPr>
          <w:rFonts w:eastAsia="Batang"/>
        </w:rPr>
      </w:pPr>
      <w:bookmarkStart w:id="51" w:name="_Ref47515547"/>
      <w:r w:rsidRPr="001F42F3">
        <w:rPr>
          <w:rFonts w:eastAsia="Batang"/>
        </w:rPr>
        <w:t>RP-193233 - New WID on enhanced Industrial Internet of Things (IoT) and URLLC support, Nokia, Nokia Shanghai Bell</w:t>
      </w:r>
      <w:bookmarkEnd w:id="51"/>
    </w:p>
    <w:p w14:paraId="2937DA01" w14:textId="77777777" w:rsidR="001F42F3" w:rsidRPr="001F42F3" w:rsidRDefault="001F42F3" w:rsidP="001F42F3">
      <w:pPr>
        <w:pStyle w:val="Reference"/>
        <w:rPr>
          <w:rFonts w:eastAsia="Batang"/>
        </w:rPr>
      </w:pPr>
      <w:bookmarkStart w:id="52" w:name="_Ref47515553"/>
      <w:r w:rsidRPr="001F42F3">
        <w:rPr>
          <w:rFonts w:eastAsia="Batang"/>
        </w:rPr>
        <w:t>RP-201310 - Revised WID: Enhanced Industrial Internet of Things (IoT) and ultra-reliable and low latency communication (URLLC) support for NR, Nokia, Nokia Shanghai Bell</w:t>
      </w:r>
      <w:bookmarkEnd w:id="52"/>
    </w:p>
    <w:p w14:paraId="5EB31128" w14:textId="77777777" w:rsidR="001F42F3" w:rsidRPr="001F42F3" w:rsidRDefault="001F42F3" w:rsidP="001F42F3">
      <w:pPr>
        <w:pStyle w:val="Reference"/>
        <w:rPr>
          <w:rFonts w:eastAsia="Batang"/>
        </w:rPr>
      </w:pPr>
      <w:bookmarkStart w:id="53" w:name="_Ref54359502"/>
      <w:r w:rsidRPr="001F42F3">
        <w:rPr>
          <w:rFonts w:eastAsia="Batang"/>
        </w:rPr>
        <w:t>3GPP TS38.214 v 16.1.0</w:t>
      </w:r>
      <w:bookmarkEnd w:id="53"/>
      <w:r w:rsidRPr="001F42F3">
        <w:rPr>
          <w:rFonts w:eastAsia="Batang"/>
        </w:rPr>
        <w:t>, Physical layer procedures for data, March 2020.</w:t>
      </w:r>
    </w:p>
    <w:p w14:paraId="1662FAE5" w14:textId="4A6B89C9" w:rsidR="490C3FFA" w:rsidRDefault="00776DFA" w:rsidP="00042AE5">
      <w:pPr>
        <w:pStyle w:val="Reference"/>
        <w:rPr>
          <w:rFonts w:eastAsia="Arial" w:cs="Arial"/>
        </w:rPr>
      </w:pPr>
      <w:bookmarkStart w:id="54" w:name="_Ref61884737"/>
      <w:r w:rsidRPr="00776DFA">
        <w:rPr>
          <w:rFonts w:eastAsia="Arial" w:cs="Arial"/>
        </w:rPr>
        <w:t>R1-2100265</w:t>
      </w:r>
      <w:r>
        <w:rPr>
          <w:rFonts w:eastAsia="Arial" w:cs="Arial"/>
        </w:rPr>
        <w:t xml:space="preserve">, </w:t>
      </w:r>
      <w:r w:rsidR="00FE6F0F" w:rsidRPr="00FE6F0F">
        <w:rPr>
          <w:rFonts w:eastAsia="Arial" w:cs="Arial"/>
        </w:rPr>
        <w:t>Intra-UE Multiplexing and Prioritization for Rel-16 URLLC</w:t>
      </w:r>
      <w:r w:rsidR="00FE6F0F">
        <w:rPr>
          <w:rFonts w:eastAsia="Arial" w:cs="Arial"/>
        </w:rPr>
        <w:t xml:space="preserve">, </w:t>
      </w:r>
      <w:r w:rsidR="00883B1E">
        <w:rPr>
          <w:rFonts w:eastAsia="Arial" w:cs="Arial"/>
        </w:rPr>
        <w:t>Ericsson, January 2021.</w:t>
      </w:r>
      <w:bookmarkEnd w:id="54"/>
    </w:p>
    <w:p w14:paraId="61C15BD7" w14:textId="7C7AA48D" w:rsidR="003A7EF3" w:rsidRPr="00B54C9F" w:rsidRDefault="003A7EF3" w:rsidP="00CE0424">
      <w:pPr>
        <w:pStyle w:val="BodyText"/>
      </w:pPr>
    </w:p>
    <w:p w14:paraId="0807AD09" w14:textId="3525681E" w:rsidR="003715DA" w:rsidRPr="00B54C9F" w:rsidRDefault="003715DA" w:rsidP="00CE0424">
      <w:pPr>
        <w:pStyle w:val="BodyText"/>
      </w:pPr>
    </w:p>
    <w:p w14:paraId="79E30229" w14:textId="77777777" w:rsidR="00CB7D97" w:rsidRPr="00C16B22" w:rsidRDefault="00CB7D97" w:rsidP="003715DA">
      <w:pPr>
        <w:pStyle w:val="BodyText"/>
      </w:pPr>
    </w:p>
    <w:sectPr w:rsidR="00CB7D97" w:rsidRPr="00C16B22"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D1752" w14:textId="77777777" w:rsidR="00052D25" w:rsidRDefault="00052D25">
      <w:r>
        <w:separator/>
      </w:r>
    </w:p>
  </w:endnote>
  <w:endnote w:type="continuationSeparator" w:id="0">
    <w:p w14:paraId="1F8C0E17" w14:textId="77777777" w:rsidR="00052D25" w:rsidRDefault="00052D25">
      <w:r>
        <w:continuationSeparator/>
      </w:r>
    </w:p>
  </w:endnote>
  <w:endnote w:type="continuationNotice" w:id="1">
    <w:p w14:paraId="7755D830" w14:textId="77777777" w:rsidR="00052D25" w:rsidRDefault="00052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CF85" w14:textId="77777777" w:rsidR="00703358" w:rsidRDefault="007033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BF974" w14:textId="77777777" w:rsidR="00052D25" w:rsidRDefault="00052D25">
      <w:r>
        <w:separator/>
      </w:r>
    </w:p>
  </w:footnote>
  <w:footnote w:type="continuationSeparator" w:id="0">
    <w:p w14:paraId="5AC034A4" w14:textId="77777777" w:rsidR="00052D25" w:rsidRDefault="00052D25">
      <w:r>
        <w:continuationSeparator/>
      </w:r>
    </w:p>
  </w:footnote>
  <w:footnote w:type="continuationNotice" w:id="1">
    <w:p w14:paraId="7C8BC0DF" w14:textId="77777777" w:rsidR="00052D25" w:rsidRDefault="00052D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DA458" w14:textId="77777777" w:rsidR="00703358" w:rsidRDefault="007033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1D281006">
      <w:start w:val="1"/>
      <w:numFmt w:val="lowerRoman"/>
      <w:pStyle w:val="ListNumber3"/>
      <w:lvlText w:val="%1."/>
      <w:lvlJc w:val="right"/>
      <w:pPr>
        <w:ind w:left="926" w:hanging="360"/>
      </w:pPr>
    </w:lvl>
    <w:lvl w:ilvl="1" w:tplc="10CEEA46">
      <w:numFmt w:val="decimal"/>
      <w:lvlText w:val=""/>
      <w:lvlJc w:val="left"/>
    </w:lvl>
    <w:lvl w:ilvl="2" w:tplc="12B655C4">
      <w:numFmt w:val="decimal"/>
      <w:lvlText w:val=""/>
      <w:lvlJc w:val="left"/>
    </w:lvl>
    <w:lvl w:ilvl="3" w:tplc="93441116">
      <w:numFmt w:val="decimal"/>
      <w:lvlText w:val=""/>
      <w:lvlJc w:val="left"/>
    </w:lvl>
    <w:lvl w:ilvl="4" w:tplc="D25A605E">
      <w:numFmt w:val="decimal"/>
      <w:lvlText w:val=""/>
      <w:lvlJc w:val="left"/>
    </w:lvl>
    <w:lvl w:ilvl="5" w:tplc="925C56A8">
      <w:numFmt w:val="decimal"/>
      <w:lvlText w:val=""/>
      <w:lvlJc w:val="left"/>
    </w:lvl>
    <w:lvl w:ilvl="6" w:tplc="008EC7AC">
      <w:numFmt w:val="decimal"/>
      <w:lvlText w:val=""/>
      <w:lvlJc w:val="left"/>
    </w:lvl>
    <w:lvl w:ilvl="7" w:tplc="BBF05B2E">
      <w:numFmt w:val="decimal"/>
      <w:lvlText w:val=""/>
      <w:lvlJc w:val="left"/>
    </w:lvl>
    <w:lvl w:ilvl="8" w:tplc="5A389A0C">
      <w:numFmt w:val="decimal"/>
      <w:lvlText w:val=""/>
      <w:lvlJc w:val="left"/>
    </w:lvl>
  </w:abstractNum>
  <w:abstractNum w:abstractNumId="3"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44B2E3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C748E5"/>
    <w:multiLevelType w:val="hybridMultilevel"/>
    <w:tmpl w:val="A8241E5A"/>
    <w:lvl w:ilvl="0" w:tplc="8286F50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46736"/>
    <w:multiLevelType w:val="hybridMultilevel"/>
    <w:tmpl w:val="BDFC0B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4D457C1"/>
    <w:multiLevelType w:val="hybridMultilevel"/>
    <w:tmpl w:val="BF2ED4DA"/>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940C88"/>
    <w:multiLevelType w:val="hybridMultilevel"/>
    <w:tmpl w:val="F90E57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8901B3"/>
    <w:multiLevelType w:val="hybridMultilevel"/>
    <w:tmpl w:val="108901B3"/>
    <w:lvl w:ilvl="0" w:tplc="386AAC1E">
      <w:start w:val="1"/>
      <w:numFmt w:val="bullet"/>
      <w:lvlText w:val=""/>
      <w:lvlJc w:val="left"/>
      <w:pPr>
        <w:ind w:left="840" w:hanging="420"/>
      </w:pPr>
      <w:rPr>
        <w:rFonts w:ascii="Wingdings" w:hAnsi="Wingdings" w:hint="default"/>
      </w:rPr>
    </w:lvl>
    <w:lvl w:ilvl="1" w:tplc="8B888370">
      <w:start w:val="1"/>
      <w:numFmt w:val="bullet"/>
      <w:lvlText w:val=""/>
      <w:lvlJc w:val="left"/>
      <w:pPr>
        <w:ind w:left="1260" w:hanging="420"/>
      </w:pPr>
      <w:rPr>
        <w:rFonts w:ascii="Wingdings" w:hAnsi="Wingdings" w:hint="default"/>
      </w:rPr>
    </w:lvl>
    <w:lvl w:ilvl="2" w:tplc="CBC4BB8C">
      <w:start w:val="1"/>
      <w:numFmt w:val="bullet"/>
      <w:lvlText w:val=""/>
      <w:lvlJc w:val="left"/>
      <w:pPr>
        <w:ind w:left="1680" w:hanging="420"/>
      </w:pPr>
      <w:rPr>
        <w:rFonts w:ascii="Wingdings" w:hAnsi="Wingdings" w:hint="default"/>
      </w:rPr>
    </w:lvl>
    <w:lvl w:ilvl="3" w:tplc="94145728">
      <w:start w:val="1"/>
      <w:numFmt w:val="bullet"/>
      <w:lvlText w:val=""/>
      <w:lvlJc w:val="left"/>
      <w:pPr>
        <w:ind w:left="2100" w:hanging="420"/>
      </w:pPr>
      <w:rPr>
        <w:rFonts w:ascii="Wingdings" w:hAnsi="Wingdings" w:hint="default"/>
      </w:rPr>
    </w:lvl>
    <w:lvl w:ilvl="4" w:tplc="156ADD9A">
      <w:start w:val="1"/>
      <w:numFmt w:val="bullet"/>
      <w:lvlText w:val=""/>
      <w:lvlJc w:val="left"/>
      <w:pPr>
        <w:ind w:left="2520" w:hanging="420"/>
      </w:pPr>
      <w:rPr>
        <w:rFonts w:ascii="Wingdings" w:hAnsi="Wingdings" w:hint="default"/>
      </w:rPr>
    </w:lvl>
    <w:lvl w:ilvl="5" w:tplc="200CCB28">
      <w:start w:val="1"/>
      <w:numFmt w:val="bullet"/>
      <w:lvlText w:val=""/>
      <w:lvlJc w:val="left"/>
      <w:pPr>
        <w:ind w:left="2940" w:hanging="420"/>
      </w:pPr>
      <w:rPr>
        <w:rFonts w:ascii="Wingdings" w:hAnsi="Wingdings" w:hint="default"/>
      </w:rPr>
    </w:lvl>
    <w:lvl w:ilvl="6" w:tplc="580A058A">
      <w:start w:val="1"/>
      <w:numFmt w:val="bullet"/>
      <w:lvlText w:val=""/>
      <w:lvlJc w:val="left"/>
      <w:pPr>
        <w:ind w:left="3360" w:hanging="420"/>
      </w:pPr>
      <w:rPr>
        <w:rFonts w:ascii="Wingdings" w:hAnsi="Wingdings" w:hint="default"/>
      </w:rPr>
    </w:lvl>
    <w:lvl w:ilvl="7" w:tplc="CA022C7E">
      <w:start w:val="1"/>
      <w:numFmt w:val="bullet"/>
      <w:lvlText w:val=""/>
      <w:lvlJc w:val="left"/>
      <w:pPr>
        <w:ind w:left="3780" w:hanging="420"/>
      </w:pPr>
      <w:rPr>
        <w:rFonts w:ascii="Wingdings" w:hAnsi="Wingdings" w:hint="default"/>
      </w:rPr>
    </w:lvl>
    <w:lvl w:ilvl="8" w:tplc="36B882DA">
      <w:start w:val="1"/>
      <w:numFmt w:val="bullet"/>
      <w:lvlText w:val=""/>
      <w:lvlJc w:val="left"/>
      <w:pPr>
        <w:ind w:left="4200" w:hanging="420"/>
      </w:pPr>
      <w:rPr>
        <w:rFonts w:ascii="Wingdings" w:hAnsi="Wingdings" w:hint="default"/>
      </w:rPr>
    </w:lvl>
  </w:abstractNum>
  <w:abstractNum w:abstractNumId="14" w15:restartNumberingAfterBreak="0">
    <w:nsid w:val="19D35BD1"/>
    <w:multiLevelType w:val="hybridMultilevel"/>
    <w:tmpl w:val="79FAF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B328A"/>
    <w:multiLevelType w:val="hybridMultilevel"/>
    <w:tmpl w:val="A8241E5A"/>
    <w:lvl w:ilvl="0" w:tplc="8286F50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D7390"/>
    <w:multiLevelType w:val="hybridMultilevel"/>
    <w:tmpl w:val="7E9215E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B6E445D"/>
    <w:multiLevelType w:val="hybridMultilevel"/>
    <w:tmpl w:val="456CAACC"/>
    <w:lvl w:ilvl="0" w:tplc="113CA590">
      <w:start w:val="1"/>
      <w:numFmt w:val="decimal"/>
      <w:lvlText w:val="Proposal %1:"/>
      <w:lvlJc w:val="left"/>
      <w:pPr>
        <w:tabs>
          <w:tab w:val="num" w:pos="1304"/>
        </w:tabs>
        <w:ind w:left="1304" w:hanging="1304"/>
      </w:pPr>
      <w:rPr>
        <w:rFonts w:hint="default"/>
      </w:rPr>
    </w:lvl>
    <w:lvl w:ilvl="1" w:tplc="2200A5C0">
      <w:start w:val="1"/>
      <w:numFmt w:val="lowerLetter"/>
      <w:lvlText w:val="%2."/>
      <w:lvlJc w:val="left"/>
      <w:pPr>
        <w:tabs>
          <w:tab w:val="num" w:pos="1440"/>
        </w:tabs>
        <w:ind w:left="1440" w:hanging="360"/>
      </w:pPr>
    </w:lvl>
    <w:lvl w:ilvl="2" w:tplc="5C92C59E">
      <w:start w:val="1"/>
      <w:numFmt w:val="lowerRoman"/>
      <w:lvlText w:val="%3."/>
      <w:lvlJc w:val="right"/>
      <w:pPr>
        <w:tabs>
          <w:tab w:val="num" w:pos="2160"/>
        </w:tabs>
        <w:ind w:left="2160" w:hanging="180"/>
      </w:pPr>
    </w:lvl>
    <w:lvl w:ilvl="3" w:tplc="E848CF96">
      <w:start w:val="1"/>
      <w:numFmt w:val="decimal"/>
      <w:lvlText w:val="%4."/>
      <w:lvlJc w:val="left"/>
      <w:pPr>
        <w:tabs>
          <w:tab w:val="num" w:pos="2880"/>
        </w:tabs>
        <w:ind w:left="2880" w:hanging="360"/>
      </w:pPr>
    </w:lvl>
    <w:lvl w:ilvl="4" w:tplc="3F1C8D84">
      <w:start w:val="1"/>
      <w:numFmt w:val="lowerLetter"/>
      <w:lvlText w:val="%5."/>
      <w:lvlJc w:val="left"/>
      <w:pPr>
        <w:tabs>
          <w:tab w:val="num" w:pos="3600"/>
        </w:tabs>
        <w:ind w:left="3600" w:hanging="360"/>
      </w:pPr>
    </w:lvl>
    <w:lvl w:ilvl="5" w:tplc="9BD23772">
      <w:start w:val="1"/>
      <w:numFmt w:val="lowerRoman"/>
      <w:lvlText w:val="%6."/>
      <w:lvlJc w:val="right"/>
      <w:pPr>
        <w:tabs>
          <w:tab w:val="num" w:pos="4320"/>
        </w:tabs>
        <w:ind w:left="4320" w:hanging="180"/>
      </w:pPr>
    </w:lvl>
    <w:lvl w:ilvl="6" w:tplc="79DA4670">
      <w:start w:val="1"/>
      <w:numFmt w:val="decimal"/>
      <w:lvlText w:val="%7."/>
      <w:lvlJc w:val="left"/>
      <w:pPr>
        <w:tabs>
          <w:tab w:val="num" w:pos="5040"/>
        </w:tabs>
        <w:ind w:left="5040" w:hanging="360"/>
      </w:pPr>
    </w:lvl>
    <w:lvl w:ilvl="7" w:tplc="98E4FD56">
      <w:start w:val="1"/>
      <w:numFmt w:val="lowerLetter"/>
      <w:lvlText w:val="%8."/>
      <w:lvlJc w:val="left"/>
      <w:pPr>
        <w:tabs>
          <w:tab w:val="num" w:pos="5760"/>
        </w:tabs>
        <w:ind w:left="5760" w:hanging="360"/>
      </w:pPr>
    </w:lvl>
    <w:lvl w:ilvl="8" w:tplc="9112F83C">
      <w:start w:val="1"/>
      <w:numFmt w:val="lowerRoman"/>
      <w:lvlText w:val="%9."/>
      <w:lvlJc w:val="right"/>
      <w:pPr>
        <w:tabs>
          <w:tab w:val="num" w:pos="6480"/>
        </w:tabs>
        <w:ind w:left="6480" w:hanging="180"/>
      </w:pPr>
    </w:lvl>
  </w:abstractNum>
  <w:abstractNum w:abstractNumId="2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9621CF"/>
    <w:multiLevelType w:val="hybridMultilevel"/>
    <w:tmpl w:val="5D46D3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3AA46647"/>
    <w:multiLevelType w:val="hybridMultilevel"/>
    <w:tmpl w:val="0792D4D2"/>
    <w:lvl w:ilvl="0" w:tplc="78A864BC">
      <w:start w:val="1"/>
      <w:numFmt w:val="decimal"/>
      <w:pStyle w:val="Proposal"/>
      <w:lvlText w:val="Proposal %1"/>
      <w:lvlJc w:val="left"/>
      <w:pPr>
        <w:tabs>
          <w:tab w:val="num" w:pos="3554"/>
        </w:tabs>
        <w:ind w:left="3554" w:hanging="1304"/>
      </w:pPr>
      <w:rPr>
        <w:rFonts w:hint="default"/>
      </w:rPr>
    </w:lvl>
    <w:lvl w:ilvl="1" w:tplc="04090019" w:tentative="1">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2C422BD"/>
    <w:multiLevelType w:val="hybridMultilevel"/>
    <w:tmpl w:val="AC4EB844"/>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start w:val="1"/>
      <w:numFmt w:val="bullet"/>
      <w:lvlText w:val=""/>
      <w:lvlJc w:val="left"/>
      <w:pPr>
        <w:ind w:left="2220" w:hanging="360"/>
      </w:pPr>
      <w:rPr>
        <w:rFonts w:ascii="Wingdings" w:hAnsi="Wingdings" w:hint="default"/>
      </w:rPr>
    </w:lvl>
    <w:lvl w:ilvl="3" w:tplc="041D000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7D2EB0"/>
    <w:multiLevelType w:val="hybridMultilevel"/>
    <w:tmpl w:val="A8289D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7"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7BC330F5"/>
    <w:multiLevelType w:val="hybridMultilevel"/>
    <w:tmpl w:val="C2769C2A"/>
    <w:lvl w:ilvl="0" w:tplc="D7521DF8">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812FA5C">
      <w:start w:val="1"/>
      <w:numFmt w:val="bullet"/>
      <w:lvlText w:val="o"/>
      <w:lvlJc w:val="left"/>
      <w:pPr>
        <w:tabs>
          <w:tab w:val="num" w:pos="1440"/>
        </w:tabs>
        <w:ind w:left="1440" w:hanging="360"/>
      </w:pPr>
      <w:rPr>
        <w:rFonts w:ascii="Courier New" w:hAnsi="Courier New" w:hint="default"/>
      </w:rPr>
    </w:lvl>
    <w:lvl w:ilvl="2" w:tplc="215E9FAE">
      <w:start w:val="1"/>
      <w:numFmt w:val="bullet"/>
      <w:lvlText w:val=""/>
      <w:lvlJc w:val="left"/>
      <w:pPr>
        <w:tabs>
          <w:tab w:val="num" w:pos="2160"/>
        </w:tabs>
        <w:ind w:left="2160" w:hanging="360"/>
      </w:pPr>
      <w:rPr>
        <w:rFonts w:ascii="Wingdings" w:hAnsi="Wingdings" w:hint="default"/>
      </w:rPr>
    </w:lvl>
    <w:lvl w:ilvl="3" w:tplc="6BF4CE06">
      <w:start w:val="1"/>
      <w:numFmt w:val="bullet"/>
      <w:lvlText w:val=""/>
      <w:lvlJc w:val="left"/>
      <w:pPr>
        <w:tabs>
          <w:tab w:val="num" w:pos="2880"/>
        </w:tabs>
        <w:ind w:left="2880" w:hanging="360"/>
      </w:pPr>
      <w:rPr>
        <w:rFonts w:ascii="Symbol" w:eastAsia="Times New Roman" w:hAnsi="Symbol" w:hint="default"/>
      </w:rPr>
    </w:lvl>
    <w:lvl w:ilvl="4" w:tplc="614AA76C">
      <w:start w:val="1"/>
      <w:numFmt w:val="bullet"/>
      <w:lvlText w:val="o"/>
      <w:lvlJc w:val="left"/>
      <w:pPr>
        <w:tabs>
          <w:tab w:val="num" w:pos="3600"/>
        </w:tabs>
        <w:ind w:left="3600" w:hanging="360"/>
      </w:pPr>
      <w:rPr>
        <w:rFonts w:ascii="Courier New" w:hAnsi="Courier New" w:hint="default"/>
      </w:rPr>
    </w:lvl>
    <w:lvl w:ilvl="5" w:tplc="7C5C4F38">
      <w:start w:val="1"/>
      <w:numFmt w:val="bullet"/>
      <w:lvlText w:val=""/>
      <w:lvlJc w:val="left"/>
      <w:pPr>
        <w:tabs>
          <w:tab w:val="num" w:pos="4320"/>
        </w:tabs>
        <w:ind w:left="4320" w:hanging="360"/>
      </w:pPr>
      <w:rPr>
        <w:rFonts w:ascii="Wingdings" w:hAnsi="Wingdings" w:hint="default"/>
      </w:rPr>
    </w:lvl>
    <w:lvl w:ilvl="6" w:tplc="7D9AEEE2">
      <w:start w:val="1"/>
      <w:numFmt w:val="bullet"/>
      <w:lvlText w:val=""/>
      <w:lvlJc w:val="left"/>
      <w:pPr>
        <w:tabs>
          <w:tab w:val="num" w:pos="5040"/>
        </w:tabs>
        <w:ind w:left="5040" w:hanging="360"/>
      </w:pPr>
      <w:rPr>
        <w:rFonts w:ascii="Symbol" w:eastAsia="Times New Roman" w:hAnsi="Symbol" w:hint="default"/>
      </w:rPr>
    </w:lvl>
    <w:lvl w:ilvl="7" w:tplc="18A26F4E">
      <w:start w:val="1"/>
      <w:numFmt w:val="bullet"/>
      <w:lvlText w:val="o"/>
      <w:lvlJc w:val="left"/>
      <w:pPr>
        <w:tabs>
          <w:tab w:val="num" w:pos="5760"/>
        </w:tabs>
        <w:ind w:left="5760" w:hanging="360"/>
      </w:pPr>
      <w:rPr>
        <w:rFonts w:ascii="Courier New" w:hAnsi="Courier New" w:hint="default"/>
      </w:rPr>
    </w:lvl>
    <w:lvl w:ilvl="8" w:tplc="8A567B52">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4"/>
  </w:num>
  <w:num w:numId="2">
    <w:abstractNumId w:val="39"/>
  </w:num>
  <w:num w:numId="3">
    <w:abstractNumId w:val="33"/>
  </w:num>
  <w:num w:numId="4">
    <w:abstractNumId w:val="34"/>
  </w:num>
  <w:num w:numId="5">
    <w:abstractNumId w:val="28"/>
  </w:num>
  <w:num w:numId="6">
    <w:abstractNumId w:val="37"/>
  </w:num>
  <w:num w:numId="7">
    <w:abstractNumId w:val="45"/>
  </w:num>
  <w:num w:numId="8">
    <w:abstractNumId w:val="29"/>
  </w:num>
  <w:num w:numId="9">
    <w:abstractNumId w:val="24"/>
  </w:num>
  <w:num w:numId="10">
    <w:abstractNumId w:val="2"/>
  </w:num>
  <w:num w:numId="11">
    <w:abstractNumId w:val="1"/>
  </w:num>
  <w:num w:numId="12">
    <w:abstractNumId w:val="0"/>
  </w:num>
  <w:num w:numId="13">
    <w:abstractNumId w:val="43"/>
  </w:num>
  <w:num w:numId="14">
    <w:abstractNumId w:val="44"/>
  </w:num>
  <w:num w:numId="15">
    <w:abstractNumId w:val="35"/>
  </w:num>
  <w:num w:numId="16">
    <w:abstractNumId w:val="48"/>
  </w:num>
  <w:num w:numId="17">
    <w:abstractNumId w:val="16"/>
  </w:num>
  <w:num w:numId="18">
    <w:abstractNumId w:val="20"/>
  </w:num>
  <w:num w:numId="19">
    <w:abstractNumId w:val="12"/>
  </w:num>
  <w:num w:numId="20">
    <w:abstractNumId w:val="59"/>
  </w:num>
  <w:num w:numId="21">
    <w:abstractNumId w:val="30"/>
  </w:num>
  <w:num w:numId="22">
    <w:abstractNumId w:val="56"/>
  </w:num>
  <w:num w:numId="23">
    <w:abstractNumId w:val="32"/>
  </w:num>
  <w:num w:numId="24">
    <w:abstractNumId w:val="8"/>
  </w:num>
  <w:num w:numId="25">
    <w:abstractNumId w:val="61"/>
  </w:num>
  <w:num w:numId="26">
    <w:abstractNumId w:val="13"/>
  </w:num>
  <w:num w:numId="27">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6"/>
  </w:num>
  <w:num w:numId="30">
    <w:abstractNumId w:val="52"/>
  </w:num>
  <w:num w:numId="31">
    <w:abstractNumId w:val="3"/>
  </w:num>
  <w:num w:numId="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num>
  <w:num w:numId="34">
    <w:abstractNumId w:val="62"/>
  </w:num>
  <w:num w:numId="35">
    <w:abstractNumId w:val="27"/>
  </w:num>
  <w:num w:numId="36">
    <w:abstractNumId w:val="50"/>
  </w:num>
  <w:num w:numId="37">
    <w:abstractNumId w:val="51"/>
  </w:num>
  <w:num w:numId="38">
    <w:abstractNumId w:val="53"/>
  </w:num>
  <w:num w:numId="39">
    <w:abstractNumId w:val="42"/>
  </w:num>
  <w:num w:numId="40">
    <w:abstractNumId w:val="21"/>
  </w:num>
  <w:num w:numId="41">
    <w:abstractNumId w:val="25"/>
  </w:num>
  <w:num w:numId="42">
    <w:abstractNumId w:val="54"/>
  </w:num>
  <w:num w:numId="43">
    <w:abstractNumId w:val="11"/>
  </w:num>
  <w:num w:numId="44">
    <w:abstractNumId w:val="57"/>
  </w:num>
  <w:num w:numId="45">
    <w:abstractNumId w:val="10"/>
  </w:num>
  <w:num w:numId="46">
    <w:abstractNumId w:val="55"/>
  </w:num>
  <w:num w:numId="47">
    <w:abstractNumId w:val="41"/>
  </w:num>
  <w:num w:numId="48">
    <w:abstractNumId w:val="17"/>
  </w:num>
  <w:num w:numId="49">
    <w:abstractNumId w:val="31"/>
  </w:num>
  <w:num w:numId="50">
    <w:abstractNumId w:val="19"/>
  </w:num>
  <w:num w:numId="51">
    <w:abstractNumId w:val="22"/>
  </w:num>
  <w:num w:numId="52">
    <w:abstractNumId w:val="18"/>
  </w:num>
  <w:num w:numId="53">
    <w:abstractNumId w:val="46"/>
  </w:num>
  <w:num w:numId="54">
    <w:abstractNumId w:val="15"/>
  </w:num>
  <w:num w:numId="55">
    <w:abstractNumId w:val="58"/>
  </w:num>
  <w:num w:numId="56">
    <w:abstractNumId w:val="36"/>
  </w:num>
  <w:num w:numId="57">
    <w:abstractNumId w:val="6"/>
  </w:num>
  <w:num w:numId="58">
    <w:abstractNumId w:val="40"/>
  </w:num>
  <w:num w:numId="59">
    <w:abstractNumId w:val="9"/>
  </w:num>
  <w:num w:numId="60">
    <w:abstractNumId w:val="23"/>
  </w:num>
  <w:num w:numId="61">
    <w:abstractNumId w:val="7"/>
  </w:num>
  <w:num w:numId="62">
    <w:abstractNumId w:val="49"/>
  </w:num>
  <w:num w:numId="63">
    <w:abstractNumId w:val="14"/>
  </w:num>
  <w:num w:numId="6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446"/>
    <w:rsid w:val="00006896"/>
    <w:rsid w:val="00007CDC"/>
    <w:rsid w:val="00010804"/>
    <w:rsid w:val="00011B28"/>
    <w:rsid w:val="00015908"/>
    <w:rsid w:val="00015D15"/>
    <w:rsid w:val="0002564D"/>
    <w:rsid w:val="00025ECA"/>
    <w:rsid w:val="000325B8"/>
    <w:rsid w:val="00034C15"/>
    <w:rsid w:val="00036BA1"/>
    <w:rsid w:val="000422E2"/>
    <w:rsid w:val="00042AE5"/>
    <w:rsid w:val="00042F22"/>
    <w:rsid w:val="000444EF"/>
    <w:rsid w:val="00045DD3"/>
    <w:rsid w:val="0004656C"/>
    <w:rsid w:val="00047260"/>
    <w:rsid w:val="0005011E"/>
    <w:rsid w:val="00050C3C"/>
    <w:rsid w:val="00052A07"/>
    <w:rsid w:val="00052D25"/>
    <w:rsid w:val="000534E3"/>
    <w:rsid w:val="0005606A"/>
    <w:rsid w:val="00057117"/>
    <w:rsid w:val="0006161B"/>
    <w:rsid w:val="000616E7"/>
    <w:rsid w:val="00061EEA"/>
    <w:rsid w:val="0006487E"/>
    <w:rsid w:val="0006489F"/>
    <w:rsid w:val="000652B3"/>
    <w:rsid w:val="00065494"/>
    <w:rsid w:val="00065E1A"/>
    <w:rsid w:val="00077E5F"/>
    <w:rsid w:val="0008036A"/>
    <w:rsid w:val="00081AE6"/>
    <w:rsid w:val="00084196"/>
    <w:rsid w:val="000855EB"/>
    <w:rsid w:val="00085B52"/>
    <w:rsid w:val="000866F2"/>
    <w:rsid w:val="0009009F"/>
    <w:rsid w:val="00091557"/>
    <w:rsid w:val="000920C9"/>
    <w:rsid w:val="000924C1"/>
    <w:rsid w:val="000924F0"/>
    <w:rsid w:val="00092BD8"/>
    <w:rsid w:val="00093474"/>
    <w:rsid w:val="0009510F"/>
    <w:rsid w:val="000A0C82"/>
    <w:rsid w:val="000A1B7B"/>
    <w:rsid w:val="000A56F2"/>
    <w:rsid w:val="000B2719"/>
    <w:rsid w:val="000B3A8F"/>
    <w:rsid w:val="000B3B3E"/>
    <w:rsid w:val="000B4A31"/>
    <w:rsid w:val="000B4AB9"/>
    <w:rsid w:val="000B4DD4"/>
    <w:rsid w:val="000B58C3"/>
    <w:rsid w:val="000B61E9"/>
    <w:rsid w:val="000C165A"/>
    <w:rsid w:val="000C2E19"/>
    <w:rsid w:val="000C40C6"/>
    <w:rsid w:val="000D0D07"/>
    <w:rsid w:val="000D4797"/>
    <w:rsid w:val="000D626D"/>
    <w:rsid w:val="000E0527"/>
    <w:rsid w:val="000E0844"/>
    <w:rsid w:val="000E1E92"/>
    <w:rsid w:val="000E3F11"/>
    <w:rsid w:val="000F06D6"/>
    <w:rsid w:val="000F0EB1"/>
    <w:rsid w:val="000F1106"/>
    <w:rsid w:val="000F3BE9"/>
    <w:rsid w:val="000F3F6C"/>
    <w:rsid w:val="000F5216"/>
    <w:rsid w:val="000F6DF3"/>
    <w:rsid w:val="001005FF"/>
    <w:rsid w:val="001062FB"/>
    <w:rsid w:val="001063E6"/>
    <w:rsid w:val="00107B66"/>
    <w:rsid w:val="00107F71"/>
    <w:rsid w:val="00113CF4"/>
    <w:rsid w:val="001153EA"/>
    <w:rsid w:val="00115643"/>
    <w:rsid w:val="00116765"/>
    <w:rsid w:val="00120549"/>
    <w:rsid w:val="001219F5"/>
    <w:rsid w:val="00121A20"/>
    <w:rsid w:val="0012377F"/>
    <w:rsid w:val="00123F43"/>
    <w:rsid w:val="00124314"/>
    <w:rsid w:val="0012439D"/>
    <w:rsid w:val="00126B4A"/>
    <w:rsid w:val="00127D7D"/>
    <w:rsid w:val="00132FD0"/>
    <w:rsid w:val="001344C0"/>
    <w:rsid w:val="001346FA"/>
    <w:rsid w:val="0013516F"/>
    <w:rsid w:val="00135252"/>
    <w:rsid w:val="00137AB5"/>
    <w:rsid w:val="00137C30"/>
    <w:rsid w:val="00137F0B"/>
    <w:rsid w:val="00140CA1"/>
    <w:rsid w:val="00144166"/>
    <w:rsid w:val="00150CE1"/>
    <w:rsid w:val="00151E23"/>
    <w:rsid w:val="001526E0"/>
    <w:rsid w:val="00152A09"/>
    <w:rsid w:val="001551B5"/>
    <w:rsid w:val="00156A85"/>
    <w:rsid w:val="001610E6"/>
    <w:rsid w:val="001647CB"/>
    <w:rsid w:val="001659C1"/>
    <w:rsid w:val="00173A8E"/>
    <w:rsid w:val="0017502C"/>
    <w:rsid w:val="00176C16"/>
    <w:rsid w:val="0018143F"/>
    <w:rsid w:val="00181FF8"/>
    <w:rsid w:val="0018680E"/>
    <w:rsid w:val="00190AC1"/>
    <w:rsid w:val="00192469"/>
    <w:rsid w:val="0019341A"/>
    <w:rsid w:val="00197DF9"/>
    <w:rsid w:val="001A1987"/>
    <w:rsid w:val="001A2564"/>
    <w:rsid w:val="001A6173"/>
    <w:rsid w:val="001A6CBA"/>
    <w:rsid w:val="001B0D97"/>
    <w:rsid w:val="001B5A5D"/>
    <w:rsid w:val="001C1CE5"/>
    <w:rsid w:val="001C1F4D"/>
    <w:rsid w:val="001C21BA"/>
    <w:rsid w:val="001C3D2A"/>
    <w:rsid w:val="001D51BA"/>
    <w:rsid w:val="001D53E7"/>
    <w:rsid w:val="001D6342"/>
    <w:rsid w:val="001D6D53"/>
    <w:rsid w:val="001E58E2"/>
    <w:rsid w:val="001E7AED"/>
    <w:rsid w:val="001F30AF"/>
    <w:rsid w:val="001F3916"/>
    <w:rsid w:val="001F42F3"/>
    <w:rsid w:val="001F54C5"/>
    <w:rsid w:val="001F662C"/>
    <w:rsid w:val="001F7074"/>
    <w:rsid w:val="00200490"/>
    <w:rsid w:val="00201F3A"/>
    <w:rsid w:val="00202F0F"/>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F00"/>
    <w:rsid w:val="00235632"/>
    <w:rsid w:val="00235872"/>
    <w:rsid w:val="00241559"/>
    <w:rsid w:val="002435B3"/>
    <w:rsid w:val="00245155"/>
    <w:rsid w:val="002458EB"/>
    <w:rsid w:val="002475B9"/>
    <w:rsid w:val="002500C8"/>
    <w:rsid w:val="00257543"/>
    <w:rsid w:val="002617E7"/>
    <w:rsid w:val="00264228"/>
    <w:rsid w:val="00264334"/>
    <w:rsid w:val="0026473E"/>
    <w:rsid w:val="00266214"/>
    <w:rsid w:val="00266BDE"/>
    <w:rsid w:val="00267C83"/>
    <w:rsid w:val="0027144F"/>
    <w:rsid w:val="00271813"/>
    <w:rsid w:val="00271A94"/>
    <w:rsid w:val="00271F3A"/>
    <w:rsid w:val="00273278"/>
    <w:rsid w:val="002737F4"/>
    <w:rsid w:val="00280376"/>
    <w:rsid w:val="002805F5"/>
    <w:rsid w:val="00280751"/>
    <w:rsid w:val="0028280A"/>
    <w:rsid w:val="00284EA4"/>
    <w:rsid w:val="00286ACD"/>
    <w:rsid w:val="00287838"/>
    <w:rsid w:val="002907B5"/>
    <w:rsid w:val="00292EB7"/>
    <w:rsid w:val="002937E5"/>
    <w:rsid w:val="00296227"/>
    <w:rsid w:val="00296F44"/>
    <w:rsid w:val="0029777D"/>
    <w:rsid w:val="002A055E"/>
    <w:rsid w:val="002A1D4E"/>
    <w:rsid w:val="002A2869"/>
    <w:rsid w:val="002A5542"/>
    <w:rsid w:val="002B24D6"/>
    <w:rsid w:val="002C41E6"/>
    <w:rsid w:val="002C49B5"/>
    <w:rsid w:val="002D071A"/>
    <w:rsid w:val="002D34B2"/>
    <w:rsid w:val="002D48B0"/>
    <w:rsid w:val="002D5B37"/>
    <w:rsid w:val="002D7637"/>
    <w:rsid w:val="002E17F2"/>
    <w:rsid w:val="002E7CAE"/>
    <w:rsid w:val="002F13E4"/>
    <w:rsid w:val="002F2771"/>
    <w:rsid w:val="002F37A9"/>
    <w:rsid w:val="002F4195"/>
    <w:rsid w:val="002F4559"/>
    <w:rsid w:val="00300F55"/>
    <w:rsid w:val="00301CE6"/>
    <w:rsid w:val="0030256B"/>
    <w:rsid w:val="0030501F"/>
    <w:rsid w:val="00306501"/>
    <w:rsid w:val="00307BA1"/>
    <w:rsid w:val="0031065D"/>
    <w:rsid w:val="00311702"/>
    <w:rsid w:val="00311E82"/>
    <w:rsid w:val="00313FD6"/>
    <w:rsid w:val="003143BD"/>
    <w:rsid w:val="00315363"/>
    <w:rsid w:val="003203ED"/>
    <w:rsid w:val="003218D7"/>
    <w:rsid w:val="00322C9F"/>
    <w:rsid w:val="00323109"/>
    <w:rsid w:val="00324D23"/>
    <w:rsid w:val="00325813"/>
    <w:rsid w:val="00331751"/>
    <w:rsid w:val="00333A32"/>
    <w:rsid w:val="00334579"/>
    <w:rsid w:val="00335858"/>
    <w:rsid w:val="00336BDA"/>
    <w:rsid w:val="00342BD7"/>
    <w:rsid w:val="00346DB5"/>
    <w:rsid w:val="003470C0"/>
    <w:rsid w:val="003477B1"/>
    <w:rsid w:val="00352896"/>
    <w:rsid w:val="00353DEB"/>
    <w:rsid w:val="00354972"/>
    <w:rsid w:val="00357380"/>
    <w:rsid w:val="003602D9"/>
    <w:rsid w:val="003604CE"/>
    <w:rsid w:val="00364A3D"/>
    <w:rsid w:val="003705A3"/>
    <w:rsid w:val="00370E47"/>
    <w:rsid w:val="003715DA"/>
    <w:rsid w:val="00373583"/>
    <w:rsid w:val="003742AC"/>
    <w:rsid w:val="00377CE1"/>
    <w:rsid w:val="00385BF0"/>
    <w:rsid w:val="00390629"/>
    <w:rsid w:val="00390BB9"/>
    <w:rsid w:val="003939FF"/>
    <w:rsid w:val="00394C21"/>
    <w:rsid w:val="003A15B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64F"/>
    <w:rsid w:val="003E55E4"/>
    <w:rsid w:val="003E74E3"/>
    <w:rsid w:val="003F05C7"/>
    <w:rsid w:val="003F0C8F"/>
    <w:rsid w:val="003F2CD4"/>
    <w:rsid w:val="003F6BBE"/>
    <w:rsid w:val="004000E8"/>
    <w:rsid w:val="00402E2B"/>
    <w:rsid w:val="00403B62"/>
    <w:rsid w:val="0040512B"/>
    <w:rsid w:val="00405CA5"/>
    <w:rsid w:val="00407CD3"/>
    <w:rsid w:val="00410134"/>
    <w:rsid w:val="00410B72"/>
    <w:rsid w:val="00410F18"/>
    <w:rsid w:val="0041263E"/>
    <w:rsid w:val="00413AAC"/>
    <w:rsid w:val="00413E92"/>
    <w:rsid w:val="0041427F"/>
    <w:rsid w:val="00421105"/>
    <w:rsid w:val="00422AA4"/>
    <w:rsid w:val="004240BC"/>
    <w:rsid w:val="004242F4"/>
    <w:rsid w:val="00427248"/>
    <w:rsid w:val="0042736C"/>
    <w:rsid w:val="00437447"/>
    <w:rsid w:val="00441A92"/>
    <w:rsid w:val="004431DC"/>
    <w:rsid w:val="00444F56"/>
    <w:rsid w:val="00446488"/>
    <w:rsid w:val="004517AA"/>
    <w:rsid w:val="00452CAC"/>
    <w:rsid w:val="00457565"/>
    <w:rsid w:val="00457838"/>
    <w:rsid w:val="00457B71"/>
    <w:rsid w:val="004628AE"/>
    <w:rsid w:val="00464689"/>
    <w:rsid w:val="00464BFA"/>
    <w:rsid w:val="004669E2"/>
    <w:rsid w:val="00470152"/>
    <w:rsid w:val="00470AC0"/>
    <w:rsid w:val="00470C31"/>
    <w:rsid w:val="00471DE0"/>
    <w:rsid w:val="004734D0"/>
    <w:rsid w:val="004747FD"/>
    <w:rsid w:val="0047546E"/>
    <w:rsid w:val="0047556B"/>
    <w:rsid w:val="00477768"/>
    <w:rsid w:val="0048003B"/>
    <w:rsid w:val="004801BD"/>
    <w:rsid w:val="00482444"/>
    <w:rsid w:val="0048670D"/>
    <w:rsid w:val="00492BC5"/>
    <w:rsid w:val="00493098"/>
    <w:rsid w:val="004964F1"/>
    <w:rsid w:val="004A16BC"/>
    <w:rsid w:val="004A2B94"/>
    <w:rsid w:val="004A6B3F"/>
    <w:rsid w:val="004B6F6A"/>
    <w:rsid w:val="004B7C0C"/>
    <w:rsid w:val="004C07FA"/>
    <w:rsid w:val="004C3898"/>
    <w:rsid w:val="004C77E0"/>
    <w:rsid w:val="004D0D83"/>
    <w:rsid w:val="004D11D3"/>
    <w:rsid w:val="004D36B1"/>
    <w:rsid w:val="004D761D"/>
    <w:rsid w:val="004D7EBD"/>
    <w:rsid w:val="004E2680"/>
    <w:rsid w:val="004E28F9"/>
    <w:rsid w:val="004E383F"/>
    <w:rsid w:val="004E462E"/>
    <w:rsid w:val="004E56DC"/>
    <w:rsid w:val="004E76F4"/>
    <w:rsid w:val="004F0B4E"/>
    <w:rsid w:val="004F0B6C"/>
    <w:rsid w:val="004F2078"/>
    <w:rsid w:val="004F4DA3"/>
    <w:rsid w:val="00500A8A"/>
    <w:rsid w:val="00506557"/>
    <w:rsid w:val="0050677A"/>
    <w:rsid w:val="0050712F"/>
    <w:rsid w:val="005108D8"/>
    <w:rsid w:val="005116F9"/>
    <w:rsid w:val="0051394F"/>
    <w:rsid w:val="005153A7"/>
    <w:rsid w:val="00517F8A"/>
    <w:rsid w:val="005219CF"/>
    <w:rsid w:val="0052403E"/>
    <w:rsid w:val="0052508D"/>
    <w:rsid w:val="00525F6D"/>
    <w:rsid w:val="0053359F"/>
    <w:rsid w:val="00534B59"/>
    <w:rsid w:val="0053631F"/>
    <w:rsid w:val="00536759"/>
    <w:rsid w:val="00537C62"/>
    <w:rsid w:val="00540772"/>
    <w:rsid w:val="00546970"/>
    <w:rsid w:val="005529B3"/>
    <w:rsid w:val="00553B23"/>
    <w:rsid w:val="00554E19"/>
    <w:rsid w:val="0056121F"/>
    <w:rsid w:val="00572505"/>
    <w:rsid w:val="00581FC1"/>
    <w:rsid w:val="00582809"/>
    <w:rsid w:val="0058435B"/>
    <w:rsid w:val="00585472"/>
    <w:rsid w:val="0058798C"/>
    <w:rsid w:val="005900FA"/>
    <w:rsid w:val="00591D06"/>
    <w:rsid w:val="005935A4"/>
    <w:rsid w:val="005948C2"/>
    <w:rsid w:val="00595DCA"/>
    <w:rsid w:val="0059779B"/>
    <w:rsid w:val="005A209A"/>
    <w:rsid w:val="005A5493"/>
    <w:rsid w:val="005A662D"/>
    <w:rsid w:val="005B1409"/>
    <w:rsid w:val="005B35D7"/>
    <w:rsid w:val="005B392A"/>
    <w:rsid w:val="005B3AA3"/>
    <w:rsid w:val="005B6F83"/>
    <w:rsid w:val="005C74FB"/>
    <w:rsid w:val="005D1602"/>
    <w:rsid w:val="005D420E"/>
    <w:rsid w:val="005E385F"/>
    <w:rsid w:val="005E3EEF"/>
    <w:rsid w:val="005E5B81"/>
    <w:rsid w:val="005F07D6"/>
    <w:rsid w:val="005F2CB1"/>
    <w:rsid w:val="005F3025"/>
    <w:rsid w:val="005F544E"/>
    <w:rsid w:val="005F618C"/>
    <w:rsid w:val="005F670D"/>
    <w:rsid w:val="005F70BD"/>
    <w:rsid w:val="00601C0C"/>
    <w:rsid w:val="0060283C"/>
    <w:rsid w:val="00602E35"/>
    <w:rsid w:val="00604F14"/>
    <w:rsid w:val="00611B83"/>
    <w:rsid w:val="00613257"/>
    <w:rsid w:val="00620A71"/>
    <w:rsid w:val="00620D80"/>
    <w:rsid w:val="00621D90"/>
    <w:rsid w:val="006234A6"/>
    <w:rsid w:val="00630001"/>
    <w:rsid w:val="006311B3"/>
    <w:rsid w:val="0063284C"/>
    <w:rsid w:val="00636398"/>
    <w:rsid w:val="006364BE"/>
    <w:rsid w:val="006368D3"/>
    <w:rsid w:val="006377EC"/>
    <w:rsid w:val="00640703"/>
    <w:rsid w:val="0064151F"/>
    <w:rsid w:val="00641533"/>
    <w:rsid w:val="0064208D"/>
    <w:rsid w:val="00643475"/>
    <w:rsid w:val="0064396A"/>
    <w:rsid w:val="00643DA5"/>
    <w:rsid w:val="00645FD7"/>
    <w:rsid w:val="0064624E"/>
    <w:rsid w:val="0064731A"/>
    <w:rsid w:val="00647D80"/>
    <w:rsid w:val="00650AB9"/>
    <w:rsid w:val="00655733"/>
    <w:rsid w:val="00655ACD"/>
    <w:rsid w:val="00656A92"/>
    <w:rsid w:val="00656DDE"/>
    <w:rsid w:val="0066011D"/>
    <w:rsid w:val="006607C0"/>
    <w:rsid w:val="00660953"/>
    <w:rsid w:val="006613A6"/>
    <w:rsid w:val="006627A2"/>
    <w:rsid w:val="006634E6"/>
    <w:rsid w:val="006655EE"/>
    <w:rsid w:val="00666226"/>
    <w:rsid w:val="0066674D"/>
    <w:rsid w:val="00667EE7"/>
    <w:rsid w:val="00670922"/>
    <w:rsid w:val="00670BE1"/>
    <w:rsid w:val="0067191B"/>
    <w:rsid w:val="0067218F"/>
    <w:rsid w:val="006741F2"/>
    <w:rsid w:val="00674CC3"/>
    <w:rsid w:val="00674FDB"/>
    <w:rsid w:val="00675C72"/>
    <w:rsid w:val="006771F9"/>
    <w:rsid w:val="006776D7"/>
    <w:rsid w:val="00681003"/>
    <w:rsid w:val="006817C9"/>
    <w:rsid w:val="00683ECE"/>
    <w:rsid w:val="0069172B"/>
    <w:rsid w:val="00695FC2"/>
    <w:rsid w:val="00696949"/>
    <w:rsid w:val="00697052"/>
    <w:rsid w:val="006A14A4"/>
    <w:rsid w:val="006A46FB"/>
    <w:rsid w:val="006A5141"/>
    <w:rsid w:val="006A5E28"/>
    <w:rsid w:val="006A697B"/>
    <w:rsid w:val="006A7AFF"/>
    <w:rsid w:val="006B1816"/>
    <w:rsid w:val="006B1AB5"/>
    <w:rsid w:val="006B2099"/>
    <w:rsid w:val="006B2E2B"/>
    <w:rsid w:val="006B50CF"/>
    <w:rsid w:val="006B5C56"/>
    <w:rsid w:val="006C03B8"/>
    <w:rsid w:val="006C0474"/>
    <w:rsid w:val="006C4148"/>
    <w:rsid w:val="006C4871"/>
    <w:rsid w:val="006C5EC9"/>
    <w:rsid w:val="006C6059"/>
    <w:rsid w:val="006C7522"/>
    <w:rsid w:val="006D53CE"/>
    <w:rsid w:val="006D6F08"/>
    <w:rsid w:val="006E062C"/>
    <w:rsid w:val="006E1C82"/>
    <w:rsid w:val="006E28B7"/>
    <w:rsid w:val="006E2A9B"/>
    <w:rsid w:val="006E3310"/>
    <w:rsid w:val="006E3754"/>
    <w:rsid w:val="006E4E39"/>
    <w:rsid w:val="006E565E"/>
    <w:rsid w:val="006E673D"/>
    <w:rsid w:val="006E7D3B"/>
    <w:rsid w:val="006F1B70"/>
    <w:rsid w:val="006F341D"/>
    <w:rsid w:val="006F3CDE"/>
    <w:rsid w:val="006F58D4"/>
    <w:rsid w:val="006F6582"/>
    <w:rsid w:val="006F7119"/>
    <w:rsid w:val="00703358"/>
    <w:rsid w:val="0070346E"/>
    <w:rsid w:val="00704EDB"/>
    <w:rsid w:val="00706101"/>
    <w:rsid w:val="00707072"/>
    <w:rsid w:val="007070D0"/>
    <w:rsid w:val="00707D61"/>
    <w:rsid w:val="00712287"/>
    <w:rsid w:val="00712772"/>
    <w:rsid w:val="0071301B"/>
    <w:rsid w:val="00713C28"/>
    <w:rsid w:val="007148D3"/>
    <w:rsid w:val="00715B9A"/>
    <w:rsid w:val="00721781"/>
    <w:rsid w:val="007257D0"/>
    <w:rsid w:val="00726EA6"/>
    <w:rsid w:val="00727208"/>
    <w:rsid w:val="00727680"/>
    <w:rsid w:val="00731276"/>
    <w:rsid w:val="00733399"/>
    <w:rsid w:val="007348B1"/>
    <w:rsid w:val="007362A6"/>
    <w:rsid w:val="00736347"/>
    <w:rsid w:val="00736D7D"/>
    <w:rsid w:val="00736FD8"/>
    <w:rsid w:val="00740E58"/>
    <w:rsid w:val="007445A0"/>
    <w:rsid w:val="0074524B"/>
    <w:rsid w:val="00747D8B"/>
    <w:rsid w:val="00751228"/>
    <w:rsid w:val="007571E1"/>
    <w:rsid w:val="007604B2"/>
    <w:rsid w:val="00761C8A"/>
    <w:rsid w:val="00765281"/>
    <w:rsid w:val="00766BAD"/>
    <w:rsid w:val="00767A49"/>
    <w:rsid w:val="0077040C"/>
    <w:rsid w:val="007729A2"/>
    <w:rsid w:val="00774889"/>
    <w:rsid w:val="007755F2"/>
    <w:rsid w:val="00776971"/>
    <w:rsid w:val="00776DFA"/>
    <w:rsid w:val="00780129"/>
    <w:rsid w:val="00780A80"/>
    <w:rsid w:val="0078177E"/>
    <w:rsid w:val="0078304C"/>
    <w:rsid w:val="00783673"/>
    <w:rsid w:val="00783A39"/>
    <w:rsid w:val="00785490"/>
    <w:rsid w:val="007925EA"/>
    <w:rsid w:val="00793580"/>
    <w:rsid w:val="00793CD8"/>
    <w:rsid w:val="00795813"/>
    <w:rsid w:val="00795C92"/>
    <w:rsid w:val="00795CD8"/>
    <w:rsid w:val="00796231"/>
    <w:rsid w:val="007A1CB3"/>
    <w:rsid w:val="007A2757"/>
    <w:rsid w:val="007A306F"/>
    <w:rsid w:val="007A43A6"/>
    <w:rsid w:val="007A58A6"/>
    <w:rsid w:val="007B3D2D"/>
    <w:rsid w:val="007B50AE"/>
    <w:rsid w:val="007B51DF"/>
    <w:rsid w:val="007C05DD"/>
    <w:rsid w:val="007C14E8"/>
    <w:rsid w:val="007C3D18"/>
    <w:rsid w:val="007C60BF"/>
    <w:rsid w:val="007C6A07"/>
    <w:rsid w:val="007C75A1"/>
    <w:rsid w:val="007C77A5"/>
    <w:rsid w:val="007D04E5"/>
    <w:rsid w:val="007D5901"/>
    <w:rsid w:val="007D7526"/>
    <w:rsid w:val="007E413D"/>
    <w:rsid w:val="007E4610"/>
    <w:rsid w:val="007E4715"/>
    <w:rsid w:val="007E505B"/>
    <w:rsid w:val="007E58D8"/>
    <w:rsid w:val="007E6165"/>
    <w:rsid w:val="007E6308"/>
    <w:rsid w:val="007E7091"/>
    <w:rsid w:val="007F1ACD"/>
    <w:rsid w:val="00802275"/>
    <w:rsid w:val="008026A7"/>
    <w:rsid w:val="00803FAE"/>
    <w:rsid w:val="0080605F"/>
    <w:rsid w:val="00807786"/>
    <w:rsid w:val="00811FCB"/>
    <w:rsid w:val="008158D6"/>
    <w:rsid w:val="0081713F"/>
    <w:rsid w:val="00817196"/>
    <w:rsid w:val="008235DB"/>
    <w:rsid w:val="00824AB4"/>
    <w:rsid w:val="008251F0"/>
    <w:rsid w:val="00825C42"/>
    <w:rsid w:val="00825D25"/>
    <w:rsid w:val="008279C0"/>
    <w:rsid w:val="00827D6F"/>
    <w:rsid w:val="008376AC"/>
    <w:rsid w:val="008444E8"/>
    <w:rsid w:val="00844E80"/>
    <w:rsid w:val="00846FE7"/>
    <w:rsid w:val="008512ED"/>
    <w:rsid w:val="0085396D"/>
    <w:rsid w:val="00856911"/>
    <w:rsid w:val="00857046"/>
    <w:rsid w:val="00860232"/>
    <w:rsid w:val="008677FD"/>
    <w:rsid w:val="008706D4"/>
    <w:rsid w:val="00870F8A"/>
    <w:rsid w:val="008719A4"/>
    <w:rsid w:val="00871D23"/>
    <w:rsid w:val="00873ADF"/>
    <w:rsid w:val="00874312"/>
    <w:rsid w:val="0087437C"/>
    <w:rsid w:val="00875CD7"/>
    <w:rsid w:val="00876B4D"/>
    <w:rsid w:val="00877F18"/>
    <w:rsid w:val="00883B1E"/>
    <w:rsid w:val="008859F7"/>
    <w:rsid w:val="008922F2"/>
    <w:rsid w:val="008939E9"/>
    <w:rsid w:val="008941E3"/>
    <w:rsid w:val="00894A88"/>
    <w:rsid w:val="00895386"/>
    <w:rsid w:val="008A21FF"/>
    <w:rsid w:val="008A2CE2"/>
    <w:rsid w:val="008A30AC"/>
    <w:rsid w:val="008A4026"/>
    <w:rsid w:val="008A4248"/>
    <w:rsid w:val="008A44B8"/>
    <w:rsid w:val="008A51A8"/>
    <w:rsid w:val="008A54C7"/>
    <w:rsid w:val="008A682F"/>
    <w:rsid w:val="008A77D8"/>
    <w:rsid w:val="008B0483"/>
    <w:rsid w:val="008B120C"/>
    <w:rsid w:val="008B2163"/>
    <w:rsid w:val="008B4FA5"/>
    <w:rsid w:val="008B51A0"/>
    <w:rsid w:val="008B592A"/>
    <w:rsid w:val="008B6215"/>
    <w:rsid w:val="008B7B5C"/>
    <w:rsid w:val="008C0C99"/>
    <w:rsid w:val="008C2017"/>
    <w:rsid w:val="008C4295"/>
    <w:rsid w:val="008C4958"/>
    <w:rsid w:val="008C4BAA"/>
    <w:rsid w:val="008C6AE8"/>
    <w:rsid w:val="008C721C"/>
    <w:rsid w:val="008C7573"/>
    <w:rsid w:val="008D00A5"/>
    <w:rsid w:val="008D0B59"/>
    <w:rsid w:val="008D33E6"/>
    <w:rsid w:val="008D34F1"/>
    <w:rsid w:val="008D39D8"/>
    <w:rsid w:val="008D3A56"/>
    <w:rsid w:val="008D6D1A"/>
    <w:rsid w:val="008E065E"/>
    <w:rsid w:val="008E0927"/>
    <w:rsid w:val="008E1909"/>
    <w:rsid w:val="008F1C4E"/>
    <w:rsid w:val="008F1EAB"/>
    <w:rsid w:val="008F33DC"/>
    <w:rsid w:val="008F3AB9"/>
    <w:rsid w:val="008F477F"/>
    <w:rsid w:val="00902350"/>
    <w:rsid w:val="0090336B"/>
    <w:rsid w:val="009053AA"/>
    <w:rsid w:val="00906939"/>
    <w:rsid w:val="00910B7D"/>
    <w:rsid w:val="00911CD9"/>
    <w:rsid w:val="00911DFB"/>
    <w:rsid w:val="00912800"/>
    <w:rsid w:val="009139D9"/>
    <w:rsid w:val="00914AD8"/>
    <w:rsid w:val="00916079"/>
    <w:rsid w:val="00917CE9"/>
    <w:rsid w:val="00920BF2"/>
    <w:rsid w:val="0092154D"/>
    <w:rsid w:val="00922010"/>
    <w:rsid w:val="00931BD9"/>
    <w:rsid w:val="00935737"/>
    <w:rsid w:val="009368F3"/>
    <w:rsid w:val="00941636"/>
    <w:rsid w:val="00943742"/>
    <w:rsid w:val="0094495D"/>
    <w:rsid w:val="00945C05"/>
    <w:rsid w:val="00946449"/>
    <w:rsid w:val="00946945"/>
    <w:rsid w:val="00947713"/>
    <w:rsid w:val="00950DE7"/>
    <w:rsid w:val="00953920"/>
    <w:rsid w:val="00953D47"/>
    <w:rsid w:val="0095681E"/>
    <w:rsid w:val="009572D4"/>
    <w:rsid w:val="00961921"/>
    <w:rsid w:val="0096430A"/>
    <w:rsid w:val="0096554B"/>
    <w:rsid w:val="0096584A"/>
    <w:rsid w:val="00967802"/>
    <w:rsid w:val="00971F08"/>
    <w:rsid w:val="0097603D"/>
    <w:rsid w:val="009768EE"/>
    <w:rsid w:val="00976949"/>
    <w:rsid w:val="00980477"/>
    <w:rsid w:val="00985253"/>
    <w:rsid w:val="009853B3"/>
    <w:rsid w:val="009865DA"/>
    <w:rsid w:val="00986CD2"/>
    <w:rsid w:val="00990630"/>
    <w:rsid w:val="009908DA"/>
    <w:rsid w:val="00991761"/>
    <w:rsid w:val="00993E79"/>
    <w:rsid w:val="00994DCA"/>
    <w:rsid w:val="009960EC"/>
    <w:rsid w:val="009970DD"/>
    <w:rsid w:val="009A0FBA"/>
    <w:rsid w:val="009A1601"/>
    <w:rsid w:val="009A3BB6"/>
    <w:rsid w:val="009A462D"/>
    <w:rsid w:val="009A5CBA"/>
    <w:rsid w:val="009A6A3C"/>
    <w:rsid w:val="009B1F30"/>
    <w:rsid w:val="009B3AC2"/>
    <w:rsid w:val="009B4DF4"/>
    <w:rsid w:val="009B564E"/>
    <w:rsid w:val="009B7144"/>
    <w:rsid w:val="009B7ABD"/>
    <w:rsid w:val="009B7E87"/>
    <w:rsid w:val="009C0169"/>
    <w:rsid w:val="009C0974"/>
    <w:rsid w:val="009C16F6"/>
    <w:rsid w:val="009C403E"/>
    <w:rsid w:val="009D0DA7"/>
    <w:rsid w:val="009D4FF0"/>
    <w:rsid w:val="009D703C"/>
    <w:rsid w:val="009D718F"/>
    <w:rsid w:val="009E068F"/>
    <w:rsid w:val="009E14E0"/>
    <w:rsid w:val="009E35DB"/>
    <w:rsid w:val="009E47A3"/>
    <w:rsid w:val="009F08F3"/>
    <w:rsid w:val="009F344F"/>
    <w:rsid w:val="00A00F5A"/>
    <w:rsid w:val="00A00FC9"/>
    <w:rsid w:val="00A01C41"/>
    <w:rsid w:val="00A031D8"/>
    <w:rsid w:val="00A048A8"/>
    <w:rsid w:val="00A04F49"/>
    <w:rsid w:val="00A052E3"/>
    <w:rsid w:val="00A06DAA"/>
    <w:rsid w:val="00A13E54"/>
    <w:rsid w:val="00A15E08"/>
    <w:rsid w:val="00A17F63"/>
    <w:rsid w:val="00A2193B"/>
    <w:rsid w:val="00A21F3F"/>
    <w:rsid w:val="00A2351A"/>
    <w:rsid w:val="00A239FA"/>
    <w:rsid w:val="00A264A9"/>
    <w:rsid w:val="00A26DCF"/>
    <w:rsid w:val="00A270EF"/>
    <w:rsid w:val="00A27785"/>
    <w:rsid w:val="00A30187"/>
    <w:rsid w:val="00A3448A"/>
    <w:rsid w:val="00A36297"/>
    <w:rsid w:val="00A41E2B"/>
    <w:rsid w:val="00A45B74"/>
    <w:rsid w:val="00A52E1D"/>
    <w:rsid w:val="00A575C2"/>
    <w:rsid w:val="00A61499"/>
    <w:rsid w:val="00A62A77"/>
    <w:rsid w:val="00A63483"/>
    <w:rsid w:val="00A64FFA"/>
    <w:rsid w:val="00A650EE"/>
    <w:rsid w:val="00A657D7"/>
    <w:rsid w:val="00A660AC"/>
    <w:rsid w:val="00A67714"/>
    <w:rsid w:val="00A67E6C"/>
    <w:rsid w:val="00A70A52"/>
    <w:rsid w:val="00A71B99"/>
    <w:rsid w:val="00A739D0"/>
    <w:rsid w:val="00A761D4"/>
    <w:rsid w:val="00A77EC4"/>
    <w:rsid w:val="00A90C6F"/>
    <w:rsid w:val="00A92607"/>
    <w:rsid w:val="00A92879"/>
    <w:rsid w:val="00A9442A"/>
    <w:rsid w:val="00AA016F"/>
    <w:rsid w:val="00AA1ED6"/>
    <w:rsid w:val="00AA51D6"/>
    <w:rsid w:val="00AB0BC8"/>
    <w:rsid w:val="00AB11CA"/>
    <w:rsid w:val="00AB14D9"/>
    <w:rsid w:val="00AB2D4B"/>
    <w:rsid w:val="00AB4AB8"/>
    <w:rsid w:val="00AB51C8"/>
    <w:rsid w:val="00AB562C"/>
    <w:rsid w:val="00AB655E"/>
    <w:rsid w:val="00AC007F"/>
    <w:rsid w:val="00AC1E61"/>
    <w:rsid w:val="00AC2ECD"/>
    <w:rsid w:val="00AC3119"/>
    <w:rsid w:val="00AC49FB"/>
    <w:rsid w:val="00AC5A10"/>
    <w:rsid w:val="00AD0AA3"/>
    <w:rsid w:val="00AD0E4E"/>
    <w:rsid w:val="00AD186E"/>
    <w:rsid w:val="00AD2ED0"/>
    <w:rsid w:val="00AD3F94"/>
    <w:rsid w:val="00AD4A5A"/>
    <w:rsid w:val="00AE27AC"/>
    <w:rsid w:val="00AE3745"/>
    <w:rsid w:val="00AE40E0"/>
    <w:rsid w:val="00AE4DBA"/>
    <w:rsid w:val="00AE4F07"/>
    <w:rsid w:val="00AE5071"/>
    <w:rsid w:val="00AE59C6"/>
    <w:rsid w:val="00AF1C5D"/>
    <w:rsid w:val="00AF3691"/>
    <w:rsid w:val="00AF42D7"/>
    <w:rsid w:val="00AF5552"/>
    <w:rsid w:val="00B006FE"/>
    <w:rsid w:val="00B007CB"/>
    <w:rsid w:val="00B0297E"/>
    <w:rsid w:val="00B02AA9"/>
    <w:rsid w:val="00B02BAC"/>
    <w:rsid w:val="00B02FA3"/>
    <w:rsid w:val="00B03B68"/>
    <w:rsid w:val="00B05084"/>
    <w:rsid w:val="00B059F3"/>
    <w:rsid w:val="00B14CF2"/>
    <w:rsid w:val="00B157F9"/>
    <w:rsid w:val="00B15DB6"/>
    <w:rsid w:val="00B16834"/>
    <w:rsid w:val="00B20256"/>
    <w:rsid w:val="00B20D09"/>
    <w:rsid w:val="00B249C8"/>
    <w:rsid w:val="00B25153"/>
    <w:rsid w:val="00B26C03"/>
    <w:rsid w:val="00B27461"/>
    <w:rsid w:val="00B2763F"/>
    <w:rsid w:val="00B27AAC"/>
    <w:rsid w:val="00B306DC"/>
    <w:rsid w:val="00B30929"/>
    <w:rsid w:val="00B372AA"/>
    <w:rsid w:val="00B40445"/>
    <w:rsid w:val="00B409E0"/>
    <w:rsid w:val="00B41087"/>
    <w:rsid w:val="00B41888"/>
    <w:rsid w:val="00B43C10"/>
    <w:rsid w:val="00B45A52"/>
    <w:rsid w:val="00B46175"/>
    <w:rsid w:val="00B548B7"/>
    <w:rsid w:val="00B54C9F"/>
    <w:rsid w:val="00B6025E"/>
    <w:rsid w:val="00B64EFE"/>
    <w:rsid w:val="00B65148"/>
    <w:rsid w:val="00B6633D"/>
    <w:rsid w:val="00B664C7"/>
    <w:rsid w:val="00B739F6"/>
    <w:rsid w:val="00B81A6C"/>
    <w:rsid w:val="00B81BD0"/>
    <w:rsid w:val="00B85DE5"/>
    <w:rsid w:val="00B86B32"/>
    <w:rsid w:val="00B87F10"/>
    <w:rsid w:val="00B90F73"/>
    <w:rsid w:val="00B93B59"/>
    <w:rsid w:val="00B9406A"/>
    <w:rsid w:val="00BA2280"/>
    <w:rsid w:val="00BA2A08"/>
    <w:rsid w:val="00BA56D2"/>
    <w:rsid w:val="00BA76E0"/>
    <w:rsid w:val="00BB2A25"/>
    <w:rsid w:val="00BB51E9"/>
    <w:rsid w:val="00BB6713"/>
    <w:rsid w:val="00BC0FDC"/>
    <w:rsid w:val="00BC2B67"/>
    <w:rsid w:val="00BC3053"/>
    <w:rsid w:val="00BC4D2E"/>
    <w:rsid w:val="00BC7E12"/>
    <w:rsid w:val="00BD4165"/>
    <w:rsid w:val="00BD48AC"/>
    <w:rsid w:val="00BD5F1A"/>
    <w:rsid w:val="00BD5F5C"/>
    <w:rsid w:val="00BE0805"/>
    <w:rsid w:val="00BE1234"/>
    <w:rsid w:val="00BE2FA6"/>
    <w:rsid w:val="00BE333F"/>
    <w:rsid w:val="00BE7406"/>
    <w:rsid w:val="00BE7603"/>
    <w:rsid w:val="00BF1E54"/>
    <w:rsid w:val="00BF3279"/>
    <w:rsid w:val="00BF40C1"/>
    <w:rsid w:val="00BF74C7"/>
    <w:rsid w:val="00C015F1"/>
    <w:rsid w:val="00C01F33"/>
    <w:rsid w:val="00C02CC6"/>
    <w:rsid w:val="00C040F7"/>
    <w:rsid w:val="00C044AB"/>
    <w:rsid w:val="00C05706"/>
    <w:rsid w:val="00C060AF"/>
    <w:rsid w:val="00C07377"/>
    <w:rsid w:val="00C0751C"/>
    <w:rsid w:val="00C10478"/>
    <w:rsid w:val="00C12107"/>
    <w:rsid w:val="00C13D2D"/>
    <w:rsid w:val="00C14D4B"/>
    <w:rsid w:val="00C154BB"/>
    <w:rsid w:val="00C16B22"/>
    <w:rsid w:val="00C17C79"/>
    <w:rsid w:val="00C27705"/>
    <w:rsid w:val="00C279B5"/>
    <w:rsid w:val="00C27C45"/>
    <w:rsid w:val="00C314EB"/>
    <w:rsid w:val="00C3719D"/>
    <w:rsid w:val="00C379CB"/>
    <w:rsid w:val="00C37CB2"/>
    <w:rsid w:val="00C473A5"/>
    <w:rsid w:val="00C53FEE"/>
    <w:rsid w:val="00C54995"/>
    <w:rsid w:val="00C54D41"/>
    <w:rsid w:val="00C552E0"/>
    <w:rsid w:val="00C57F5C"/>
    <w:rsid w:val="00C60783"/>
    <w:rsid w:val="00C64672"/>
    <w:rsid w:val="00C70697"/>
    <w:rsid w:val="00C72093"/>
    <w:rsid w:val="00C72EF4"/>
    <w:rsid w:val="00C744FE"/>
    <w:rsid w:val="00C75D2F"/>
    <w:rsid w:val="00C767BE"/>
    <w:rsid w:val="00C76E3C"/>
    <w:rsid w:val="00C81129"/>
    <w:rsid w:val="00C81568"/>
    <w:rsid w:val="00C868DA"/>
    <w:rsid w:val="00C9027A"/>
    <w:rsid w:val="00C9068E"/>
    <w:rsid w:val="00C93814"/>
    <w:rsid w:val="00C93C4B"/>
    <w:rsid w:val="00C944AB"/>
    <w:rsid w:val="00C95510"/>
    <w:rsid w:val="00C95B40"/>
    <w:rsid w:val="00C96EE5"/>
    <w:rsid w:val="00CA1ED8"/>
    <w:rsid w:val="00CA28D0"/>
    <w:rsid w:val="00CA3A0D"/>
    <w:rsid w:val="00CB0CEA"/>
    <w:rsid w:val="00CB13F5"/>
    <w:rsid w:val="00CB1F63"/>
    <w:rsid w:val="00CB67CA"/>
    <w:rsid w:val="00CB7170"/>
    <w:rsid w:val="00CB7D97"/>
    <w:rsid w:val="00CC040E"/>
    <w:rsid w:val="00CC111F"/>
    <w:rsid w:val="00CC2011"/>
    <w:rsid w:val="00CC3EA0"/>
    <w:rsid w:val="00CC5DE5"/>
    <w:rsid w:val="00CC765E"/>
    <w:rsid w:val="00CC7886"/>
    <w:rsid w:val="00CC7B45"/>
    <w:rsid w:val="00CD06A6"/>
    <w:rsid w:val="00CD1188"/>
    <w:rsid w:val="00CD12A2"/>
    <w:rsid w:val="00CD2ED1"/>
    <w:rsid w:val="00CD337B"/>
    <w:rsid w:val="00CE0424"/>
    <w:rsid w:val="00CE7561"/>
    <w:rsid w:val="00CE757D"/>
    <w:rsid w:val="00CF04E2"/>
    <w:rsid w:val="00CF1354"/>
    <w:rsid w:val="00CF3B1F"/>
    <w:rsid w:val="00CF3BF6"/>
    <w:rsid w:val="00CF625B"/>
    <w:rsid w:val="00CF687E"/>
    <w:rsid w:val="00D0349B"/>
    <w:rsid w:val="00D05F1C"/>
    <w:rsid w:val="00D10249"/>
    <w:rsid w:val="00D115C3"/>
    <w:rsid w:val="00D11897"/>
    <w:rsid w:val="00D13135"/>
    <w:rsid w:val="00D13E4E"/>
    <w:rsid w:val="00D14674"/>
    <w:rsid w:val="00D239A7"/>
    <w:rsid w:val="00D23F47"/>
    <w:rsid w:val="00D27C34"/>
    <w:rsid w:val="00D30F40"/>
    <w:rsid w:val="00D36E71"/>
    <w:rsid w:val="00D375CF"/>
    <w:rsid w:val="00D37D87"/>
    <w:rsid w:val="00D40B33"/>
    <w:rsid w:val="00D42E00"/>
    <w:rsid w:val="00D4318F"/>
    <w:rsid w:val="00D438BF"/>
    <w:rsid w:val="00D440F8"/>
    <w:rsid w:val="00D53557"/>
    <w:rsid w:val="00D546FF"/>
    <w:rsid w:val="00D55AD5"/>
    <w:rsid w:val="00D56482"/>
    <w:rsid w:val="00D56E6E"/>
    <w:rsid w:val="00D576CA"/>
    <w:rsid w:val="00D6198B"/>
    <w:rsid w:val="00D61AF5"/>
    <w:rsid w:val="00D64458"/>
    <w:rsid w:val="00D652B5"/>
    <w:rsid w:val="00D66155"/>
    <w:rsid w:val="00D66266"/>
    <w:rsid w:val="00D708B0"/>
    <w:rsid w:val="00D74636"/>
    <w:rsid w:val="00D75B6A"/>
    <w:rsid w:val="00D75C6B"/>
    <w:rsid w:val="00D77B1D"/>
    <w:rsid w:val="00D8021F"/>
    <w:rsid w:val="00D80383"/>
    <w:rsid w:val="00D823C6"/>
    <w:rsid w:val="00D8327F"/>
    <w:rsid w:val="00D86CA3"/>
    <w:rsid w:val="00D871CE"/>
    <w:rsid w:val="00D9196D"/>
    <w:rsid w:val="00D92982"/>
    <w:rsid w:val="00D974E9"/>
    <w:rsid w:val="00DA305E"/>
    <w:rsid w:val="00DA5417"/>
    <w:rsid w:val="00DA56E8"/>
    <w:rsid w:val="00DB0A9F"/>
    <w:rsid w:val="00DB377D"/>
    <w:rsid w:val="00DB3CA7"/>
    <w:rsid w:val="00DC00BA"/>
    <w:rsid w:val="00DC2D36"/>
    <w:rsid w:val="00DC3833"/>
    <w:rsid w:val="00DC53EF"/>
    <w:rsid w:val="00DC5748"/>
    <w:rsid w:val="00DD6739"/>
    <w:rsid w:val="00DE0D46"/>
    <w:rsid w:val="00DE5608"/>
    <w:rsid w:val="00DE58D0"/>
    <w:rsid w:val="00DE654F"/>
    <w:rsid w:val="00DF0B6E"/>
    <w:rsid w:val="00DF15E0"/>
    <w:rsid w:val="00DF21A6"/>
    <w:rsid w:val="00DF22E0"/>
    <w:rsid w:val="00DF2692"/>
    <w:rsid w:val="00DF37A0"/>
    <w:rsid w:val="00DF6C99"/>
    <w:rsid w:val="00DF76B3"/>
    <w:rsid w:val="00E04953"/>
    <w:rsid w:val="00E06C89"/>
    <w:rsid w:val="00E06F37"/>
    <w:rsid w:val="00E10FAD"/>
    <w:rsid w:val="00E110E7"/>
    <w:rsid w:val="00E11B20"/>
    <w:rsid w:val="00E17FA2"/>
    <w:rsid w:val="00E22330"/>
    <w:rsid w:val="00E22B0E"/>
    <w:rsid w:val="00E25616"/>
    <w:rsid w:val="00E257CC"/>
    <w:rsid w:val="00E273B2"/>
    <w:rsid w:val="00E30B5A"/>
    <w:rsid w:val="00E3123D"/>
    <w:rsid w:val="00E31461"/>
    <w:rsid w:val="00E31D43"/>
    <w:rsid w:val="00E32608"/>
    <w:rsid w:val="00E34188"/>
    <w:rsid w:val="00E34B6E"/>
    <w:rsid w:val="00E35559"/>
    <w:rsid w:val="00E3723A"/>
    <w:rsid w:val="00E37860"/>
    <w:rsid w:val="00E40249"/>
    <w:rsid w:val="00E40DD7"/>
    <w:rsid w:val="00E446F1"/>
    <w:rsid w:val="00E46886"/>
    <w:rsid w:val="00E46B35"/>
    <w:rsid w:val="00E47AEF"/>
    <w:rsid w:val="00E53838"/>
    <w:rsid w:val="00E53B75"/>
    <w:rsid w:val="00E54E3B"/>
    <w:rsid w:val="00E57565"/>
    <w:rsid w:val="00E62DEE"/>
    <w:rsid w:val="00E63066"/>
    <w:rsid w:val="00E63838"/>
    <w:rsid w:val="00E64434"/>
    <w:rsid w:val="00E67C51"/>
    <w:rsid w:val="00E7258B"/>
    <w:rsid w:val="00E72A58"/>
    <w:rsid w:val="00E72EFC"/>
    <w:rsid w:val="00E730AF"/>
    <w:rsid w:val="00E758EC"/>
    <w:rsid w:val="00E8152D"/>
    <w:rsid w:val="00E8234C"/>
    <w:rsid w:val="00E83AA9"/>
    <w:rsid w:val="00E85928"/>
    <w:rsid w:val="00E87822"/>
    <w:rsid w:val="00E90395"/>
    <w:rsid w:val="00E90E49"/>
    <w:rsid w:val="00E917F9"/>
    <w:rsid w:val="00E9291C"/>
    <w:rsid w:val="00E92DBC"/>
    <w:rsid w:val="00E93FFE"/>
    <w:rsid w:val="00E94F8A"/>
    <w:rsid w:val="00EA4A60"/>
    <w:rsid w:val="00EA7A41"/>
    <w:rsid w:val="00EB077B"/>
    <w:rsid w:val="00EB4EA2"/>
    <w:rsid w:val="00EB5CA8"/>
    <w:rsid w:val="00EB7BDD"/>
    <w:rsid w:val="00EC042B"/>
    <w:rsid w:val="00EC24D5"/>
    <w:rsid w:val="00EC27C6"/>
    <w:rsid w:val="00EC419E"/>
    <w:rsid w:val="00EC4207"/>
    <w:rsid w:val="00EC5653"/>
    <w:rsid w:val="00EC71CE"/>
    <w:rsid w:val="00ED1006"/>
    <w:rsid w:val="00ED196D"/>
    <w:rsid w:val="00ED7E7C"/>
    <w:rsid w:val="00EE4C50"/>
    <w:rsid w:val="00EE796E"/>
    <w:rsid w:val="00EF18FE"/>
    <w:rsid w:val="00EF3C29"/>
    <w:rsid w:val="00EF56B5"/>
    <w:rsid w:val="00EF5787"/>
    <w:rsid w:val="00EF60D0"/>
    <w:rsid w:val="00EF7966"/>
    <w:rsid w:val="00F017F9"/>
    <w:rsid w:val="00F02BB9"/>
    <w:rsid w:val="00F04895"/>
    <w:rsid w:val="00F0528D"/>
    <w:rsid w:val="00F06C67"/>
    <w:rsid w:val="00F06DFD"/>
    <w:rsid w:val="00F071D1"/>
    <w:rsid w:val="00F07533"/>
    <w:rsid w:val="00F079F1"/>
    <w:rsid w:val="00F10629"/>
    <w:rsid w:val="00F15FA5"/>
    <w:rsid w:val="00F161C7"/>
    <w:rsid w:val="00F209B7"/>
    <w:rsid w:val="00F2116E"/>
    <w:rsid w:val="00F2376F"/>
    <w:rsid w:val="00F243D8"/>
    <w:rsid w:val="00F30828"/>
    <w:rsid w:val="00F313D6"/>
    <w:rsid w:val="00F31D90"/>
    <w:rsid w:val="00F373D9"/>
    <w:rsid w:val="00F402A7"/>
    <w:rsid w:val="00F40F0C"/>
    <w:rsid w:val="00F4766C"/>
    <w:rsid w:val="00F5060E"/>
    <w:rsid w:val="00F507D1"/>
    <w:rsid w:val="00F50A9F"/>
    <w:rsid w:val="00F50F90"/>
    <w:rsid w:val="00F519CE"/>
    <w:rsid w:val="00F51ADA"/>
    <w:rsid w:val="00F579D6"/>
    <w:rsid w:val="00F60203"/>
    <w:rsid w:val="00F607C5"/>
    <w:rsid w:val="00F60DEA"/>
    <w:rsid w:val="00F6302A"/>
    <w:rsid w:val="00F63950"/>
    <w:rsid w:val="00F64C2B"/>
    <w:rsid w:val="00F651BE"/>
    <w:rsid w:val="00F67F53"/>
    <w:rsid w:val="00F703BE"/>
    <w:rsid w:val="00F71F69"/>
    <w:rsid w:val="00F72B72"/>
    <w:rsid w:val="00F74BB9"/>
    <w:rsid w:val="00F75582"/>
    <w:rsid w:val="00F76882"/>
    <w:rsid w:val="00F769DC"/>
    <w:rsid w:val="00F76EFA"/>
    <w:rsid w:val="00F776AF"/>
    <w:rsid w:val="00F804BE"/>
    <w:rsid w:val="00F817CE"/>
    <w:rsid w:val="00F8456C"/>
    <w:rsid w:val="00F859D8"/>
    <w:rsid w:val="00F868F5"/>
    <w:rsid w:val="00F9056A"/>
    <w:rsid w:val="00F90F8D"/>
    <w:rsid w:val="00F92782"/>
    <w:rsid w:val="00F93AA9"/>
    <w:rsid w:val="00F96985"/>
    <w:rsid w:val="00F97838"/>
    <w:rsid w:val="00FA2BB3"/>
    <w:rsid w:val="00FA76D7"/>
    <w:rsid w:val="00FB31B0"/>
    <w:rsid w:val="00FB31F9"/>
    <w:rsid w:val="00FB4C80"/>
    <w:rsid w:val="00FB6A6A"/>
    <w:rsid w:val="00FC12C0"/>
    <w:rsid w:val="00FC19C6"/>
    <w:rsid w:val="00FC503D"/>
    <w:rsid w:val="00FC6BBC"/>
    <w:rsid w:val="00FC7429"/>
    <w:rsid w:val="00FD07F6"/>
    <w:rsid w:val="00FD1EC8"/>
    <w:rsid w:val="00FD2B49"/>
    <w:rsid w:val="00FD47ED"/>
    <w:rsid w:val="00FD6648"/>
    <w:rsid w:val="00FD74DB"/>
    <w:rsid w:val="00FD7660"/>
    <w:rsid w:val="00FE0655"/>
    <w:rsid w:val="00FE2365"/>
    <w:rsid w:val="00FE25E3"/>
    <w:rsid w:val="00FE37D7"/>
    <w:rsid w:val="00FE4C7B"/>
    <w:rsid w:val="00FE6F0F"/>
    <w:rsid w:val="00FE7336"/>
    <w:rsid w:val="00FE787C"/>
    <w:rsid w:val="00FF3DB0"/>
    <w:rsid w:val="00FF45A5"/>
    <w:rsid w:val="00FF575F"/>
    <w:rsid w:val="00FF5C91"/>
    <w:rsid w:val="17FA31BA"/>
    <w:rsid w:val="33EDD8F1"/>
    <w:rsid w:val="4450DE15"/>
    <w:rsid w:val="490C3FFA"/>
    <w:rsid w:val="57079E34"/>
    <w:rsid w:val="598E47E3"/>
    <w:rsid w:val="5C15EDB1"/>
    <w:rsid w:val="6DA354AC"/>
    <w:rsid w:val="732A063A"/>
    <w:rsid w:val="7DB4B5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EF55C55"/>
  <w15:chartTrackingRefBased/>
  <w15:docId w15:val="{DA2AEEF8-3B2E-4C18-B3A2-EBAF3FAB7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C0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601C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C0C"/>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link w:val="ReferenceChar"/>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semiHidden/>
    <w:unhideWhenUsed/>
    <w:rsid w:val="00AD186E"/>
    <w:rPr>
      <w:color w:val="605E5C"/>
      <w:shd w:val="clear" w:color="auto" w:fill="E1DFDD"/>
    </w:rPr>
  </w:style>
  <w:style w:type="table" w:customStyle="1" w:styleId="TableGrid3">
    <w:name w:val="TableGrid3"/>
    <w:basedOn w:val="TableNormal"/>
    <w:next w:val="TableGrid"/>
    <w:qFormat/>
    <w:rsid w:val="004E383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A21F3F"/>
    <w:pPr>
      <w:spacing w:after="0" w:line="240" w:lineRule="auto"/>
    </w:pPr>
    <w:rPr>
      <w:rFonts w:ascii="SimSun" w:eastAsia="SimSun" w:hAnsi="SimSun" w:cs="SimSun"/>
      <w:sz w:val="24"/>
    </w:rPr>
  </w:style>
  <w:style w:type="character" w:customStyle="1" w:styleId="apple-converted-space">
    <w:name w:val="apple-converted-space"/>
    <w:qFormat/>
    <w:rsid w:val="00A21F3F"/>
  </w:style>
  <w:style w:type="character" w:customStyle="1" w:styleId="xapple-converted-space">
    <w:name w:val="xapple-converted-space"/>
    <w:rsid w:val="00A21F3F"/>
  </w:style>
  <w:style w:type="character" w:customStyle="1" w:styleId="ReferenceChar">
    <w:name w:val="Reference Char"/>
    <w:link w:val="Reference"/>
    <w:rsid w:val="001F42F3"/>
    <w:rPr>
      <w:rFonts w:ascii="Arial" w:eastAsiaTheme="minorHAnsi" w:hAnsi="Arial" w:cstheme="minorBidi"/>
      <w:sz w:val="22"/>
      <w:szCs w:val="22"/>
      <w:lang w:val="sv-SE" w:eastAsia="en-US"/>
    </w:rPr>
  </w:style>
  <w:style w:type="paragraph" w:customStyle="1" w:styleId="xxmsonormal">
    <w:name w:val="xxmsonormal"/>
    <w:basedOn w:val="Normal"/>
    <w:rsid w:val="00731276"/>
    <w:pPr>
      <w:spacing w:after="0" w:line="240" w:lineRule="auto"/>
    </w:pPr>
    <w:rPr>
      <w:rFonts w:ascii="SimSun" w:eastAsia="SimSun" w:hAnsi="SimSun" w:cs="Gulim"/>
      <w:sz w:val="24"/>
      <w:szCs w:val="24"/>
    </w:rPr>
  </w:style>
  <w:style w:type="paragraph" w:customStyle="1" w:styleId="xxmsolistparagraph">
    <w:name w:val="xxmsolistparagraph"/>
    <w:basedOn w:val="Normal"/>
    <w:rsid w:val="00731276"/>
    <w:pPr>
      <w:spacing w:after="0" w:line="240" w:lineRule="auto"/>
    </w:pPr>
    <w:rPr>
      <w:rFonts w:ascii="Calibri" w:eastAsia="Calibri" w:hAnsi="Calibri" w:cs="Calibri"/>
    </w:rPr>
  </w:style>
  <w:style w:type="paragraph" w:customStyle="1" w:styleId="Agreement">
    <w:name w:val="Agreement"/>
    <w:basedOn w:val="Normal"/>
    <w:next w:val="Normal"/>
    <w:qFormat/>
    <w:rsid w:val="00EF3C29"/>
    <w:pPr>
      <w:numPr>
        <w:numId w:val="55"/>
      </w:numPr>
      <w:spacing w:before="60" w:after="0" w:line="240" w:lineRule="auto"/>
    </w:pPr>
    <w:rPr>
      <w:rFonts w:ascii="Arial" w:eastAsia="MS Mincho" w:hAnsi="Arial" w:cs="Times New Roman"/>
      <w:b/>
      <w:sz w:val="20"/>
      <w:szCs w:val="24"/>
      <w:lang w:eastAsia="en-GB"/>
    </w:rPr>
  </w:style>
  <w:style w:type="table" w:styleId="GridTable5Dark-Accent6">
    <w:name w:val="Grid Table 5 Dark Accent 6"/>
    <w:basedOn w:val="TableNormal"/>
    <w:uiPriority w:val="50"/>
    <w:rsid w:val="00E72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5673C-7D90-40A2-A28B-3E552068D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7749AF3-9CEF-4829-9B68-6A44731E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5185</Words>
  <Characters>28351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118</cp:revision>
  <cp:lastPrinted>2008-01-31T16:09:00Z</cp:lastPrinted>
  <dcterms:created xsi:type="dcterms:W3CDTF">2021-01-18T11:56:00Z</dcterms:created>
  <dcterms:modified xsi:type="dcterms:W3CDTF">2021-01-19T08:22:00Z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